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A1" w:rsidRDefault="00BB26A1" w:rsidP="00BC0467">
      <w:pPr>
        <w:spacing w:line="276" w:lineRule="auto"/>
        <w:jc w:val="both"/>
        <w:rPr>
          <w:color w:val="0070C0"/>
          <w:sz w:val="72"/>
          <w:szCs w:val="72"/>
        </w:rPr>
      </w:pPr>
      <w:bookmarkStart w:id="0" w:name="_Toc127469312"/>
      <w:bookmarkStart w:id="1" w:name="_GoBack"/>
      <w:bookmarkEnd w:id="1"/>
    </w:p>
    <w:p w:rsidR="00BB26A1" w:rsidRPr="00FD3AD4" w:rsidRDefault="00632283" w:rsidP="00BC0467">
      <w:pPr>
        <w:spacing w:line="276" w:lineRule="auto"/>
        <w:jc w:val="both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Au</w:t>
      </w:r>
      <w:r w:rsidR="00FD3AD4" w:rsidRPr="00FD3AD4">
        <w:rPr>
          <w:color w:val="0070C0"/>
          <w:sz w:val="48"/>
          <w:szCs w:val="48"/>
        </w:rPr>
        <w:t>slobung</w:t>
      </w:r>
    </w:p>
    <w:sdt>
      <w:sdtPr>
        <w:rPr>
          <w:rFonts w:ascii="Arial" w:hAnsi="Arial"/>
          <w:color w:val="auto"/>
          <w:sz w:val="24"/>
          <w:szCs w:val="24"/>
        </w:rPr>
        <w:id w:val="-417398619"/>
        <w:docPartObj>
          <w:docPartGallery w:val="Table of Contents"/>
          <w:docPartUnique/>
        </w:docPartObj>
      </w:sdtPr>
      <w:sdtEndPr>
        <w:rPr>
          <w:b/>
          <w:bCs/>
          <w:sz w:val="12"/>
          <w:szCs w:val="12"/>
        </w:rPr>
      </w:sdtEndPr>
      <w:sdtContent>
        <w:p w:rsidR="00BB26A1" w:rsidRDefault="00BB26A1">
          <w:pPr>
            <w:pStyle w:val="Inhaltsverzeichnisberschrift"/>
          </w:pPr>
          <w:r>
            <w:t>Inhalt</w:t>
          </w:r>
          <w:r w:rsidR="005221C2">
            <w:t>sverzeichnis</w:t>
          </w:r>
        </w:p>
        <w:p w:rsidR="0063741D" w:rsidRDefault="00BB26A1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6857197" w:history="1">
            <w:r w:rsidR="0063741D" w:rsidRPr="00DD4D0E">
              <w:rPr>
                <w:rStyle w:val="Hyperlink"/>
              </w:rPr>
              <w:t>1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Anlass und Zweck des Wettbewerbs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_Toc166857197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2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198" w:history="1">
            <w:r w:rsidR="0063741D" w:rsidRPr="00DD4D0E">
              <w:rPr>
                <w:rStyle w:val="Hyperlink"/>
              </w:rPr>
              <w:t>2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Auslober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_Toc166857198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2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199" w:history="1">
            <w:r w:rsidR="0063741D" w:rsidRPr="00DD4D0E">
              <w:rPr>
                <w:rStyle w:val="Hyperlink"/>
              </w:rPr>
              <w:t>3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Registriernummer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_Toc166857199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2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00" w:history="1">
            <w:r w:rsidR="0063741D" w:rsidRPr="00DD4D0E">
              <w:rPr>
                <w:rStyle w:val="Hyperlink"/>
              </w:rPr>
              <w:t>4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Gegenstand und Art des Wettbewerbs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_Toc166857200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2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01" w:history="1">
            <w:r w:rsidR="0063741D" w:rsidRPr="00DD4D0E">
              <w:rPr>
                <w:rStyle w:val="Hyperlink"/>
              </w:rPr>
              <w:t>5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Zulassungsbereich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_Toc166857201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2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02" w:history="1">
            <w:r w:rsidR="0063741D" w:rsidRPr="00DD4D0E">
              <w:rPr>
                <w:rStyle w:val="Hyperlink"/>
              </w:rPr>
              <w:t>6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Beschreibung der Wettbewerbsaufgabe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_Toc166857202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2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03" w:history="1">
            <w:r w:rsidR="0063741D" w:rsidRPr="00DD4D0E">
              <w:rPr>
                <w:rStyle w:val="Hyperlink"/>
              </w:rPr>
              <w:t>7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Anforderungen an die Fachbeiträge*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_Toc166857203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2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04" w:history="1">
            <w:r w:rsidR="0063741D" w:rsidRPr="00DD4D0E">
              <w:rPr>
                <w:rStyle w:val="Hyperlink"/>
              </w:rPr>
              <w:t>8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Wirtschaftliche Rahmenbedingungen des Wettbewerbs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_Toc166857204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2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05" w:history="1">
            <w:r w:rsidR="0063741D" w:rsidRPr="00DD4D0E">
              <w:rPr>
                <w:rStyle w:val="Hyperlink"/>
              </w:rPr>
              <w:t>9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Teilnahmeberechtigung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_Toc166857205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2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06" w:history="1">
            <w:r w:rsidR="0063741D" w:rsidRPr="00DD4D0E">
              <w:rPr>
                <w:rStyle w:val="Hyperlink"/>
              </w:rPr>
              <w:t>10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Namen der eingeladenen Teilnehmer*, Namen aller Teilnehmer*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_Toc166857206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2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07" w:history="1">
            <w:r w:rsidR="0063741D" w:rsidRPr="00DD4D0E">
              <w:rPr>
                <w:rStyle w:val="Hyperlink"/>
              </w:rPr>
              <w:t>11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Namen der Preisrichter, stellvertretenden Preisrichter, Vorprüfer und Sachverständigen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_Toc166857207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66857208" w:history="1">
            <w:r w:rsidR="0063741D" w:rsidRPr="00DD4D0E">
              <w:rPr>
                <w:rStyle w:val="Hyperlink"/>
              </w:rPr>
              <w:t>11.1</w:t>
            </w:r>
            <w:r w:rsidR="0063741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Preisrichter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_Toc166857208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66857209" w:history="1">
            <w:r w:rsidR="0063741D" w:rsidRPr="00DD4D0E">
              <w:rPr>
                <w:rStyle w:val="Hyperlink"/>
              </w:rPr>
              <w:t>11.2</w:t>
            </w:r>
            <w:r w:rsidR="0063741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Stellvertretende Preisrichter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_Toc166857209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66857210" w:history="1">
            <w:r w:rsidR="0063741D" w:rsidRPr="00DD4D0E">
              <w:rPr>
                <w:rStyle w:val="Hyperlink"/>
              </w:rPr>
              <w:t>11.3</w:t>
            </w:r>
            <w:r w:rsidR="0063741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Vorprüfer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_Toc166857210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66857211" w:history="1">
            <w:r w:rsidR="0063741D" w:rsidRPr="00DD4D0E">
              <w:rPr>
                <w:rStyle w:val="Hyperlink"/>
              </w:rPr>
              <w:t>11.4</w:t>
            </w:r>
            <w:r w:rsidR="0063741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Sachverständige*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_Toc166857211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12" w:history="1">
            <w:r w:rsidR="0063741D" w:rsidRPr="00DD4D0E">
              <w:rPr>
                <w:rStyle w:val="Hyperlink"/>
              </w:rPr>
              <w:t>12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Schutzgebühr und Rückgabefrist*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_Toc166857212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13" w:history="1">
            <w:r w:rsidR="0063741D" w:rsidRPr="00DD4D0E">
              <w:rPr>
                <w:rStyle w:val="Hyperlink"/>
              </w:rPr>
              <w:t>13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Einlieferungstermin, Art der Kennzeichnung, Anschrift für die Ablieferung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_Toc166857213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14" w:history="1">
            <w:r w:rsidR="0063741D" w:rsidRPr="00DD4D0E">
              <w:rPr>
                <w:rStyle w:val="Hyperlink"/>
              </w:rPr>
              <w:t>14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Termine für Rückfragen; Antworten und Kolloquien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_Toc166857214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15" w:history="1">
            <w:r w:rsidR="0063741D" w:rsidRPr="00DD4D0E">
              <w:rPr>
                <w:rStyle w:val="Hyperlink"/>
              </w:rPr>
              <w:t>15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Geforderte Wettbewerbsleistungen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_Toc166857215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16" w:history="1">
            <w:r w:rsidR="0063741D" w:rsidRPr="00DD4D0E">
              <w:rPr>
                <w:rStyle w:val="Hyperlink"/>
              </w:rPr>
              <w:t>16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Bindende Vorgaben sowie Anregungen des Auslobers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_Toc166857216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17" w:history="1">
            <w:r w:rsidR="0063741D" w:rsidRPr="00DD4D0E">
              <w:rPr>
                <w:rStyle w:val="Hyperlink"/>
              </w:rPr>
              <w:t>17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Beurteilungskriterien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_Toc166857217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18" w:history="1">
            <w:r w:rsidR="0063741D" w:rsidRPr="00DD4D0E">
              <w:rPr>
                <w:rStyle w:val="Hyperlink"/>
              </w:rPr>
              <w:t>18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Anzahl und Höhe der Preise, Anerkennungen*, Aufwandsentschädigungen*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_Toc166857218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3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19" w:history="1">
            <w:r w:rsidR="0063741D" w:rsidRPr="00DD4D0E">
              <w:rPr>
                <w:rStyle w:val="Hyperlink"/>
              </w:rPr>
              <w:t>19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Wettbewerbsbedingungen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_Toc166857219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4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20" w:history="1">
            <w:r w:rsidR="0063741D" w:rsidRPr="00DD4D0E">
              <w:rPr>
                <w:rStyle w:val="Hyperlink"/>
              </w:rPr>
              <w:t>20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Verfassererklärung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_Toc166857220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4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21" w:history="1">
            <w:r w:rsidR="0063741D" w:rsidRPr="00DD4D0E">
              <w:rPr>
                <w:rStyle w:val="Hyperlink"/>
              </w:rPr>
              <w:t>21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Sprache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_Toc166857221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4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22" w:history="1">
            <w:r w:rsidR="0063741D" w:rsidRPr="00DD4D0E">
              <w:rPr>
                <w:rStyle w:val="Hyperlink"/>
              </w:rPr>
              <w:t>22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Rechtsgrundlagen und technische Regelwerke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_Toc166857222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4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23" w:history="1">
            <w:r w:rsidR="0063741D" w:rsidRPr="00DD4D0E">
              <w:rPr>
                <w:rStyle w:val="Hyperlink"/>
              </w:rPr>
              <w:t>23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Vorgesehene Beauftragung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_Toc166857223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4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66857224" w:history="1">
            <w:r w:rsidR="0063741D" w:rsidRPr="00DD4D0E">
              <w:rPr>
                <w:rStyle w:val="Hyperlink"/>
              </w:rPr>
              <w:t>23.1</w:t>
            </w:r>
            <w:r w:rsidR="0063741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Art, Umfang und allgemeine Bedingungen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_Toc166857224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4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66857225" w:history="1">
            <w:r w:rsidR="0063741D" w:rsidRPr="00DD4D0E">
              <w:rPr>
                <w:rStyle w:val="Hyperlink"/>
              </w:rPr>
              <w:t>23.2</w:t>
            </w:r>
            <w:r w:rsidR="0063741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Honorarzone*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_Toc166857225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4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26" w:history="1">
            <w:r w:rsidR="0063741D" w:rsidRPr="00DD4D0E">
              <w:rPr>
                <w:rStyle w:val="Hyperlink"/>
              </w:rPr>
              <w:t>24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Gewichtung des Wettbewerbsergebnisses im Verhandlungsverfahren*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_Toc166857226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4</w:t>
            </w:r>
            <w:r w:rsidR="0063741D">
              <w:rPr>
                <w:webHidden/>
              </w:rPr>
              <w:fldChar w:fldCharType="end"/>
            </w:r>
          </w:hyperlink>
        </w:p>
        <w:p w:rsidR="0063741D" w:rsidRDefault="00EE57C3">
          <w:pPr>
            <w:pStyle w:val="Verzeichnis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66857227" w:history="1">
            <w:r w:rsidR="0063741D" w:rsidRPr="00DD4D0E">
              <w:rPr>
                <w:rStyle w:val="Hyperlink"/>
              </w:rPr>
              <w:t>25</w:t>
            </w:r>
            <w:r w:rsidR="0063741D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3741D" w:rsidRPr="00DD4D0E">
              <w:rPr>
                <w:rStyle w:val="Hyperlink"/>
              </w:rPr>
              <w:t>Sonstiges</w:t>
            </w:r>
            <w:r w:rsidR="0063741D">
              <w:rPr>
                <w:webHidden/>
              </w:rPr>
              <w:tab/>
            </w:r>
            <w:r w:rsidR="0063741D">
              <w:rPr>
                <w:webHidden/>
              </w:rPr>
              <w:fldChar w:fldCharType="begin"/>
            </w:r>
            <w:r w:rsidR="0063741D">
              <w:rPr>
                <w:webHidden/>
              </w:rPr>
              <w:instrText xml:space="preserve"> PAGEREF _Toc166857227 \h </w:instrText>
            </w:r>
            <w:r w:rsidR="0063741D">
              <w:rPr>
                <w:webHidden/>
              </w:rPr>
            </w:r>
            <w:r w:rsidR="0063741D">
              <w:rPr>
                <w:webHidden/>
              </w:rPr>
              <w:fldChar w:fldCharType="separate"/>
            </w:r>
            <w:r w:rsidR="0063741D">
              <w:rPr>
                <w:webHidden/>
              </w:rPr>
              <w:t>4</w:t>
            </w:r>
            <w:r w:rsidR="0063741D">
              <w:rPr>
                <w:webHidden/>
              </w:rPr>
              <w:fldChar w:fldCharType="end"/>
            </w:r>
          </w:hyperlink>
        </w:p>
        <w:p w:rsidR="00BB26A1" w:rsidRPr="009603C5" w:rsidRDefault="00BB26A1">
          <w:pPr>
            <w:rPr>
              <w:sz w:val="12"/>
              <w:szCs w:val="12"/>
            </w:rPr>
          </w:pPr>
          <w:r>
            <w:rPr>
              <w:b/>
              <w:bCs/>
            </w:rPr>
            <w:fldChar w:fldCharType="end"/>
          </w:r>
        </w:p>
      </w:sdtContent>
    </w:sdt>
    <w:bookmarkEnd w:id="0"/>
    <w:p w:rsidR="00BC0467" w:rsidRDefault="00BC0467" w:rsidP="00BC0467">
      <w:pPr>
        <w:spacing w:line="276" w:lineRule="auto"/>
        <w:jc w:val="both"/>
        <w:rPr>
          <w:sz w:val="20"/>
          <w:szCs w:val="20"/>
        </w:rPr>
      </w:pPr>
    </w:p>
    <w:p w:rsidR="006B1BA1" w:rsidRPr="00D86796" w:rsidRDefault="00FD3AD4" w:rsidP="006B1BA1">
      <w:pPr>
        <w:spacing w:before="0"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6B1BA1" w:rsidRPr="00D86796">
        <w:rPr>
          <w:sz w:val="20"/>
          <w:szCs w:val="20"/>
        </w:rPr>
        <w:lastRenderedPageBreak/>
        <w:t xml:space="preserve">Die Auslobung soll gemäß Anlage </w:t>
      </w:r>
      <w:r w:rsidR="00D93614">
        <w:rPr>
          <w:sz w:val="20"/>
          <w:szCs w:val="20"/>
        </w:rPr>
        <w:t>I</w:t>
      </w:r>
      <w:r w:rsidR="006B1BA1" w:rsidRPr="00D86796">
        <w:rPr>
          <w:sz w:val="20"/>
          <w:szCs w:val="20"/>
        </w:rPr>
        <w:t xml:space="preserve"> RPW 2013 „Liste der notwendigen Angaben in der Auslobung von Wettbewerben“ im Einzelnen folgende Angaben enthalten: </w:t>
      </w:r>
    </w:p>
    <w:p w:rsidR="00026AE9" w:rsidRPr="00FD3AD4" w:rsidRDefault="00026AE9" w:rsidP="00117831">
      <w:pPr>
        <w:pStyle w:val="berschrift1"/>
        <w:spacing w:line="276" w:lineRule="auto"/>
        <w:rPr>
          <w:color w:val="0070C0"/>
        </w:rPr>
      </w:pPr>
      <w:bookmarkStart w:id="2" w:name="_Toc166857197"/>
      <w:r w:rsidRPr="00FD3AD4">
        <w:rPr>
          <w:color w:val="0070C0"/>
        </w:rPr>
        <w:t>Anlass und Zweck des Wettbewerbs</w:t>
      </w:r>
      <w:bookmarkEnd w:id="2"/>
      <w:r w:rsidRPr="00FD3AD4">
        <w:rPr>
          <w:color w:val="0070C0"/>
        </w:rPr>
        <w:t xml:space="preserve"> </w:t>
      </w:r>
    </w:p>
    <w:p w:rsidR="00026AE9" w:rsidRDefault="00632283" w:rsidP="00117831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</w:t>
      </w:r>
    </w:p>
    <w:p w:rsidR="00026AE9" w:rsidRPr="00FD3AD4" w:rsidRDefault="00026AE9" w:rsidP="00117831">
      <w:pPr>
        <w:pStyle w:val="berschrift1"/>
        <w:spacing w:line="276" w:lineRule="auto"/>
        <w:rPr>
          <w:color w:val="0070C0"/>
        </w:rPr>
      </w:pPr>
      <w:bookmarkStart w:id="4" w:name="_Toc166857198"/>
      <w:r w:rsidRPr="00FD3AD4">
        <w:rPr>
          <w:color w:val="0070C0"/>
        </w:rPr>
        <w:t>Auslober</w:t>
      </w:r>
      <w:bookmarkEnd w:id="4"/>
      <w:r w:rsidR="006B1BA1">
        <w:rPr>
          <w:color w:val="0070C0"/>
        </w:rPr>
        <w:t xml:space="preserve"> und Vertretung</w:t>
      </w:r>
    </w:p>
    <w:p w:rsidR="00632283" w:rsidRPr="00A52E79" w:rsidRDefault="00632283" w:rsidP="00117831">
      <w:pPr>
        <w:spacing w:line="276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Freistaat Bayern </w:t>
      </w:r>
      <w:r w:rsidR="00A52E79">
        <w:rPr>
          <w:sz w:val="20"/>
          <w:szCs w:val="20"/>
        </w:rPr>
        <w:t xml:space="preserve">oder Bundesrepublik Deutschland </w:t>
      </w:r>
      <w:r w:rsidR="00A52E79" w:rsidRPr="00A52E79">
        <w:rPr>
          <w:i/>
          <w:sz w:val="20"/>
          <w:szCs w:val="20"/>
        </w:rPr>
        <w:t>(bitte auswählen)</w:t>
      </w:r>
    </w:p>
    <w:p w:rsidR="00632283" w:rsidRDefault="00632283" w:rsidP="0011783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Vertreten durch </w:t>
      </w: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026AE9" w:rsidRDefault="00632283" w:rsidP="00117831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 w:rsidR="00026AE9" w:rsidRPr="00026AE9">
        <w:rPr>
          <w:sz w:val="20"/>
          <w:szCs w:val="20"/>
        </w:rPr>
        <w:t xml:space="preserve"> </w:t>
      </w:r>
    </w:p>
    <w:p w:rsidR="00026AE9" w:rsidRPr="00DD0AF6" w:rsidRDefault="00026AE9" w:rsidP="00117831">
      <w:pPr>
        <w:pStyle w:val="berschrift1"/>
        <w:spacing w:line="276" w:lineRule="auto"/>
        <w:rPr>
          <w:color w:val="0070C0"/>
        </w:rPr>
      </w:pPr>
      <w:bookmarkStart w:id="5" w:name="_Toc166857199"/>
      <w:r w:rsidRPr="00DD0AF6">
        <w:rPr>
          <w:color w:val="0070C0"/>
        </w:rPr>
        <w:t>Registriernummer</w:t>
      </w:r>
      <w:bookmarkEnd w:id="5"/>
      <w:r w:rsidRPr="00DD0AF6">
        <w:rPr>
          <w:color w:val="0070C0"/>
        </w:rPr>
        <w:t xml:space="preserve"> </w:t>
      </w:r>
      <w:r w:rsidR="006B1BA1">
        <w:rPr>
          <w:color w:val="0070C0"/>
        </w:rPr>
        <w:t>bei der zuständigen Kammer</w:t>
      </w:r>
    </w:p>
    <w:p w:rsidR="004F2FE5" w:rsidRDefault="00632283" w:rsidP="0011783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Registriert unter der Nummer: </w:t>
      </w: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von </w:t>
      </w: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am </w:t>
      </w: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026AE9" w:rsidRPr="00DD0AF6" w:rsidRDefault="00026AE9" w:rsidP="00117831">
      <w:pPr>
        <w:pStyle w:val="berschrift1"/>
        <w:spacing w:line="276" w:lineRule="auto"/>
        <w:rPr>
          <w:color w:val="0070C0"/>
        </w:rPr>
      </w:pPr>
      <w:bookmarkStart w:id="6" w:name="_Toc166857200"/>
      <w:r w:rsidRPr="00DD0AF6">
        <w:rPr>
          <w:color w:val="0070C0"/>
        </w:rPr>
        <w:t>Gegenstand und Art des Wettbewerbs</w:t>
      </w:r>
      <w:bookmarkEnd w:id="6"/>
    </w:p>
    <w:p w:rsidR="00026AE9" w:rsidRDefault="00632283" w:rsidP="00117831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 w:rsidR="00026AE9" w:rsidRPr="00026AE9">
        <w:rPr>
          <w:sz w:val="20"/>
          <w:szCs w:val="20"/>
        </w:rPr>
        <w:t xml:space="preserve"> </w:t>
      </w:r>
    </w:p>
    <w:p w:rsidR="00026AE9" w:rsidRPr="00DD0AF6" w:rsidRDefault="00026AE9" w:rsidP="00117831">
      <w:pPr>
        <w:pStyle w:val="berschrift1"/>
        <w:spacing w:line="276" w:lineRule="auto"/>
        <w:rPr>
          <w:color w:val="0070C0"/>
        </w:rPr>
      </w:pPr>
      <w:bookmarkStart w:id="7" w:name="_Toc166857201"/>
      <w:r w:rsidRPr="00DD0AF6">
        <w:rPr>
          <w:color w:val="0070C0"/>
        </w:rPr>
        <w:t>Zulassungsbereich</w:t>
      </w:r>
      <w:bookmarkEnd w:id="7"/>
      <w:r w:rsidRPr="00DD0AF6">
        <w:rPr>
          <w:color w:val="0070C0"/>
        </w:rPr>
        <w:t xml:space="preserve"> </w:t>
      </w:r>
    </w:p>
    <w:p w:rsidR="00026AE9" w:rsidRPr="00A91957" w:rsidRDefault="00632283" w:rsidP="00117831">
      <w:pPr>
        <w:spacing w:line="276" w:lineRule="auto"/>
        <w:jc w:val="both"/>
        <w:rPr>
          <w:color w:val="0070C0"/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AF01C0" w:rsidRPr="00DD0AF6" w:rsidRDefault="00AF01C0" w:rsidP="00117831">
      <w:pPr>
        <w:pStyle w:val="berschrift1"/>
        <w:spacing w:line="276" w:lineRule="auto"/>
        <w:rPr>
          <w:color w:val="0070C0"/>
        </w:rPr>
      </w:pPr>
      <w:bookmarkStart w:id="8" w:name="_Toc166857202"/>
      <w:r w:rsidRPr="00DD0AF6">
        <w:rPr>
          <w:color w:val="0070C0"/>
        </w:rPr>
        <w:t>Beschreibung der Wettbewerbsaufgabe</w:t>
      </w:r>
      <w:bookmarkEnd w:id="8"/>
    </w:p>
    <w:p w:rsidR="001F754D" w:rsidRPr="0021466B" w:rsidRDefault="00632283" w:rsidP="00117831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AF01C0" w:rsidRPr="00AF01C0" w:rsidRDefault="00AF01C0" w:rsidP="00117831">
      <w:pPr>
        <w:pStyle w:val="berschrift1"/>
        <w:spacing w:line="276" w:lineRule="auto"/>
        <w:rPr>
          <w:color w:val="0070C0"/>
        </w:rPr>
      </w:pPr>
      <w:bookmarkStart w:id="9" w:name="_Toc166857203"/>
      <w:r w:rsidRPr="00AF01C0">
        <w:rPr>
          <w:color w:val="0070C0"/>
        </w:rPr>
        <w:t xml:space="preserve">Anforderungen </w:t>
      </w:r>
      <w:r w:rsidR="00A9413D">
        <w:rPr>
          <w:color w:val="0070C0"/>
        </w:rPr>
        <w:t xml:space="preserve">an die </w:t>
      </w:r>
      <w:r w:rsidR="00632283">
        <w:rPr>
          <w:color w:val="0070C0"/>
        </w:rPr>
        <w:t>Fachbeiträge</w:t>
      </w:r>
      <w:r w:rsidR="009F327F">
        <w:rPr>
          <w:color w:val="0070C0"/>
        </w:rPr>
        <w:t>*</w:t>
      </w:r>
      <w:bookmarkEnd w:id="9"/>
      <w:r w:rsidR="00632283">
        <w:rPr>
          <w:color w:val="0070C0"/>
        </w:rPr>
        <w:t xml:space="preserve"> </w:t>
      </w:r>
    </w:p>
    <w:p w:rsidR="00AF01C0" w:rsidRPr="00A52E79" w:rsidRDefault="00632283" w:rsidP="00117831">
      <w:pPr>
        <w:spacing w:line="276" w:lineRule="auto"/>
        <w:jc w:val="both"/>
        <w:rPr>
          <w:i/>
          <w:sz w:val="20"/>
          <w:szCs w:val="20"/>
        </w:rPr>
      </w:pPr>
      <w:r w:rsidRPr="00A52E79">
        <w:rPr>
          <w:i/>
          <w:sz w:val="20"/>
          <w:szCs w:val="20"/>
        </w:rPr>
        <w:t xml:space="preserve">(nur bei interdisziplinären </w:t>
      </w:r>
      <w:r w:rsidR="00AF01C0" w:rsidRPr="00A52E79">
        <w:rPr>
          <w:i/>
          <w:sz w:val="20"/>
          <w:szCs w:val="20"/>
        </w:rPr>
        <w:t>Wettbewerb</w:t>
      </w:r>
      <w:r w:rsidRPr="00A52E79">
        <w:rPr>
          <w:i/>
          <w:sz w:val="20"/>
          <w:szCs w:val="20"/>
        </w:rPr>
        <w:t>en)</w:t>
      </w:r>
    </w:p>
    <w:p w:rsidR="00632283" w:rsidRPr="00AF01C0" w:rsidRDefault="00632283" w:rsidP="00117831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AF01C0" w:rsidRDefault="00AF01C0" w:rsidP="00117831">
      <w:pPr>
        <w:spacing w:line="276" w:lineRule="auto"/>
        <w:jc w:val="both"/>
        <w:rPr>
          <w:sz w:val="20"/>
          <w:szCs w:val="20"/>
        </w:rPr>
      </w:pPr>
    </w:p>
    <w:p w:rsidR="00AF01C0" w:rsidRPr="00DD0AF6" w:rsidRDefault="00AF01C0" w:rsidP="00117831">
      <w:pPr>
        <w:pStyle w:val="berschrift1"/>
        <w:spacing w:line="276" w:lineRule="auto"/>
        <w:rPr>
          <w:color w:val="0070C0"/>
        </w:rPr>
      </w:pPr>
      <w:bookmarkStart w:id="10" w:name="_Toc166857204"/>
      <w:r w:rsidRPr="00DD0AF6">
        <w:rPr>
          <w:color w:val="0070C0"/>
        </w:rPr>
        <w:t>Wirtschaftliche Rahmenbedingungen des Wettbewerbs</w:t>
      </w:r>
      <w:bookmarkEnd w:id="10"/>
    </w:p>
    <w:p w:rsidR="00AF01C0" w:rsidRPr="00AF01C0" w:rsidRDefault="009F327F" w:rsidP="00117831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AF01C0" w:rsidRPr="00DD0AF6" w:rsidRDefault="00AF01C0" w:rsidP="00117831">
      <w:pPr>
        <w:pStyle w:val="berschrift1"/>
        <w:spacing w:line="276" w:lineRule="auto"/>
        <w:rPr>
          <w:color w:val="0070C0"/>
        </w:rPr>
      </w:pPr>
      <w:bookmarkStart w:id="11" w:name="_Toc166857205"/>
      <w:r w:rsidRPr="00DD0AF6">
        <w:rPr>
          <w:color w:val="0070C0"/>
        </w:rPr>
        <w:t>Teilnahmeberechtigung</w:t>
      </w:r>
      <w:bookmarkEnd w:id="11"/>
    </w:p>
    <w:p w:rsidR="009F327F" w:rsidRPr="00F57C71" w:rsidRDefault="009F327F" w:rsidP="009F327F">
      <w:pPr>
        <w:spacing w:line="276" w:lineRule="auto"/>
        <w:jc w:val="both"/>
        <w:rPr>
          <w:i/>
          <w:color w:val="0070C0"/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3C38DB" w:rsidRPr="005018B8" w:rsidRDefault="003C38DB" w:rsidP="00117831">
      <w:pPr>
        <w:spacing w:line="276" w:lineRule="auto"/>
        <w:jc w:val="both"/>
        <w:rPr>
          <w:sz w:val="20"/>
          <w:szCs w:val="20"/>
        </w:rPr>
      </w:pPr>
    </w:p>
    <w:p w:rsidR="005018B8" w:rsidRPr="00DD0AF6" w:rsidRDefault="005018B8" w:rsidP="00117831">
      <w:pPr>
        <w:pStyle w:val="berschrift1"/>
        <w:spacing w:line="276" w:lineRule="auto"/>
        <w:rPr>
          <w:color w:val="0070C0"/>
        </w:rPr>
      </w:pPr>
      <w:bookmarkStart w:id="12" w:name="_Toc166857206"/>
      <w:r w:rsidRPr="00DD0AF6">
        <w:rPr>
          <w:color w:val="0070C0"/>
        </w:rPr>
        <w:t xml:space="preserve">Namen </w:t>
      </w:r>
      <w:r w:rsidR="00401A88">
        <w:rPr>
          <w:color w:val="0070C0"/>
        </w:rPr>
        <w:t xml:space="preserve">der </w:t>
      </w:r>
      <w:r w:rsidRPr="00DD0AF6">
        <w:rPr>
          <w:color w:val="0070C0"/>
        </w:rPr>
        <w:t>eingeladenen Teilnehmer</w:t>
      </w:r>
      <w:r w:rsidR="009F327F">
        <w:rPr>
          <w:color w:val="0070C0"/>
        </w:rPr>
        <w:t>*</w:t>
      </w:r>
      <w:r w:rsidRPr="00DD0AF6">
        <w:rPr>
          <w:color w:val="0070C0"/>
        </w:rPr>
        <w:t>, Namen aller Teilnehmer</w:t>
      </w:r>
      <w:r w:rsidR="009F327F">
        <w:rPr>
          <w:color w:val="0070C0"/>
        </w:rPr>
        <w:t>*</w:t>
      </w:r>
      <w:bookmarkEnd w:id="12"/>
      <w:r w:rsidRPr="00DD0AF6">
        <w:rPr>
          <w:color w:val="0070C0"/>
        </w:rPr>
        <w:t xml:space="preserve"> </w:t>
      </w:r>
    </w:p>
    <w:p w:rsidR="003C38DB" w:rsidRPr="002D7382" w:rsidRDefault="009F327F" w:rsidP="009F327F">
      <w:pPr>
        <w:spacing w:line="276" w:lineRule="auto"/>
        <w:jc w:val="both"/>
        <w:rPr>
          <w:color w:val="0070C0"/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14292A" w:rsidRDefault="0014292A" w:rsidP="00117831">
      <w:pPr>
        <w:spacing w:line="276" w:lineRule="auto"/>
        <w:jc w:val="both"/>
        <w:rPr>
          <w:color w:val="0070C0"/>
          <w:sz w:val="20"/>
          <w:szCs w:val="20"/>
        </w:rPr>
      </w:pPr>
    </w:p>
    <w:p w:rsidR="00607482" w:rsidRPr="00607482" w:rsidRDefault="00607482" w:rsidP="00117831">
      <w:pPr>
        <w:pStyle w:val="berschrift1"/>
        <w:spacing w:line="276" w:lineRule="auto"/>
        <w:rPr>
          <w:color w:val="0070C0"/>
        </w:rPr>
      </w:pPr>
      <w:bookmarkStart w:id="13" w:name="_Toc166857207"/>
      <w:r w:rsidRPr="00607482">
        <w:rPr>
          <w:color w:val="0070C0"/>
        </w:rPr>
        <w:lastRenderedPageBreak/>
        <w:t>Namen der Preisrichter, stellvertretenden Preisrichter, Vorprüfer und Sachverständigen</w:t>
      </w:r>
      <w:bookmarkEnd w:id="13"/>
    </w:p>
    <w:p w:rsidR="00FB4E13" w:rsidRPr="00857E78" w:rsidRDefault="009F327F" w:rsidP="00857E78">
      <w:pPr>
        <w:pStyle w:val="berschrift2"/>
        <w:rPr>
          <w:sz w:val="20"/>
          <w:szCs w:val="20"/>
        </w:rPr>
      </w:pPr>
      <w:bookmarkStart w:id="14" w:name="_Toc166857208"/>
      <w:r w:rsidRPr="00857E78">
        <w:rPr>
          <w:sz w:val="20"/>
          <w:szCs w:val="20"/>
        </w:rPr>
        <w:t>Preisrichter</w:t>
      </w:r>
      <w:bookmarkEnd w:id="14"/>
      <w:r w:rsidR="00FB4E13" w:rsidRPr="00857E78">
        <w:rPr>
          <w:sz w:val="20"/>
          <w:szCs w:val="20"/>
        </w:rPr>
        <w:t xml:space="preserve"> </w:t>
      </w:r>
    </w:p>
    <w:p w:rsidR="0014292A" w:rsidRPr="00857E78" w:rsidRDefault="009F327F" w:rsidP="00117831">
      <w:pPr>
        <w:spacing w:line="276" w:lineRule="auto"/>
        <w:jc w:val="both"/>
        <w:rPr>
          <w:sz w:val="20"/>
          <w:szCs w:val="20"/>
        </w:rPr>
      </w:pPr>
      <w:r w:rsidRPr="00857E78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57E78">
        <w:rPr>
          <w:sz w:val="20"/>
          <w:szCs w:val="20"/>
        </w:rPr>
        <w:instrText xml:space="preserve"> FORMTEXT </w:instrText>
      </w:r>
      <w:r w:rsidRPr="00857E78">
        <w:rPr>
          <w:sz w:val="20"/>
          <w:szCs w:val="20"/>
        </w:rPr>
      </w:r>
      <w:r w:rsidRPr="00857E78">
        <w:rPr>
          <w:sz w:val="20"/>
          <w:szCs w:val="20"/>
        </w:rPr>
        <w:fldChar w:fldCharType="separate"/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sz w:val="20"/>
          <w:szCs w:val="20"/>
        </w:rPr>
        <w:fldChar w:fldCharType="end"/>
      </w:r>
    </w:p>
    <w:p w:rsidR="009F327F" w:rsidRPr="00857E78" w:rsidRDefault="009F327F" w:rsidP="00857E78">
      <w:pPr>
        <w:pStyle w:val="berschrift2"/>
        <w:rPr>
          <w:sz w:val="20"/>
          <w:szCs w:val="20"/>
        </w:rPr>
      </w:pPr>
      <w:bookmarkStart w:id="15" w:name="_Toc166857209"/>
      <w:r w:rsidRPr="00857E78">
        <w:rPr>
          <w:sz w:val="20"/>
          <w:szCs w:val="20"/>
        </w:rPr>
        <w:t>Stellvertretende Preisrichter</w:t>
      </w:r>
      <w:bookmarkEnd w:id="15"/>
      <w:r w:rsidRPr="00857E78">
        <w:rPr>
          <w:sz w:val="20"/>
          <w:szCs w:val="20"/>
        </w:rPr>
        <w:t xml:space="preserve"> </w:t>
      </w:r>
    </w:p>
    <w:p w:rsidR="009F327F" w:rsidRPr="00857E78" w:rsidRDefault="009F327F" w:rsidP="009F327F">
      <w:pPr>
        <w:spacing w:line="276" w:lineRule="auto"/>
        <w:jc w:val="both"/>
        <w:rPr>
          <w:sz w:val="20"/>
          <w:szCs w:val="20"/>
        </w:rPr>
      </w:pPr>
      <w:r w:rsidRPr="00857E78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57E78">
        <w:rPr>
          <w:sz w:val="20"/>
          <w:szCs w:val="20"/>
        </w:rPr>
        <w:instrText xml:space="preserve"> FORMTEXT </w:instrText>
      </w:r>
      <w:r w:rsidRPr="00857E78">
        <w:rPr>
          <w:sz w:val="20"/>
          <w:szCs w:val="20"/>
        </w:rPr>
      </w:r>
      <w:r w:rsidRPr="00857E78">
        <w:rPr>
          <w:sz w:val="20"/>
          <w:szCs w:val="20"/>
        </w:rPr>
        <w:fldChar w:fldCharType="separate"/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sz w:val="20"/>
          <w:szCs w:val="20"/>
        </w:rPr>
        <w:fldChar w:fldCharType="end"/>
      </w:r>
    </w:p>
    <w:p w:rsidR="009F327F" w:rsidRPr="00857E78" w:rsidRDefault="009F327F" w:rsidP="00857E78">
      <w:pPr>
        <w:pStyle w:val="berschrift2"/>
        <w:rPr>
          <w:sz w:val="20"/>
          <w:szCs w:val="20"/>
        </w:rPr>
      </w:pPr>
      <w:bookmarkStart w:id="16" w:name="_Toc166857210"/>
      <w:r w:rsidRPr="00857E78">
        <w:rPr>
          <w:sz w:val="20"/>
          <w:szCs w:val="20"/>
        </w:rPr>
        <w:t>Vorprüfer</w:t>
      </w:r>
      <w:bookmarkEnd w:id="16"/>
      <w:r w:rsidRPr="00857E78">
        <w:rPr>
          <w:sz w:val="20"/>
          <w:szCs w:val="20"/>
        </w:rPr>
        <w:t xml:space="preserve"> </w:t>
      </w:r>
    </w:p>
    <w:p w:rsidR="009F327F" w:rsidRPr="00857E78" w:rsidRDefault="009F327F" w:rsidP="009F327F">
      <w:pPr>
        <w:spacing w:line="276" w:lineRule="auto"/>
        <w:jc w:val="both"/>
        <w:rPr>
          <w:sz w:val="20"/>
          <w:szCs w:val="20"/>
        </w:rPr>
      </w:pPr>
      <w:r w:rsidRPr="00857E78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57E78">
        <w:rPr>
          <w:sz w:val="20"/>
          <w:szCs w:val="20"/>
        </w:rPr>
        <w:instrText xml:space="preserve"> FORMTEXT </w:instrText>
      </w:r>
      <w:r w:rsidRPr="00857E78">
        <w:rPr>
          <w:sz w:val="20"/>
          <w:szCs w:val="20"/>
        </w:rPr>
      </w:r>
      <w:r w:rsidRPr="00857E78">
        <w:rPr>
          <w:sz w:val="20"/>
          <w:szCs w:val="20"/>
        </w:rPr>
        <w:fldChar w:fldCharType="separate"/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noProof/>
          <w:sz w:val="20"/>
          <w:szCs w:val="20"/>
        </w:rPr>
        <w:t> </w:t>
      </w:r>
      <w:r w:rsidRPr="00857E78">
        <w:rPr>
          <w:sz w:val="20"/>
          <w:szCs w:val="20"/>
        </w:rPr>
        <w:fldChar w:fldCharType="end"/>
      </w:r>
    </w:p>
    <w:p w:rsidR="009F327F" w:rsidRPr="00857E78" w:rsidRDefault="009F327F" w:rsidP="00857E78">
      <w:pPr>
        <w:pStyle w:val="berschrift2"/>
        <w:rPr>
          <w:sz w:val="20"/>
          <w:szCs w:val="20"/>
        </w:rPr>
      </w:pPr>
      <w:bookmarkStart w:id="17" w:name="_Toc166857211"/>
      <w:r w:rsidRPr="00857E78">
        <w:rPr>
          <w:sz w:val="20"/>
          <w:szCs w:val="20"/>
        </w:rPr>
        <w:t>Sachverständige*</w:t>
      </w:r>
      <w:bookmarkEnd w:id="17"/>
    </w:p>
    <w:p w:rsidR="009F327F" w:rsidRDefault="009F327F" w:rsidP="009F327F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7F6A38" w:rsidRPr="00DD0AF6" w:rsidRDefault="007F6A38" w:rsidP="00117831">
      <w:pPr>
        <w:pStyle w:val="berschrift1"/>
        <w:spacing w:line="276" w:lineRule="auto"/>
        <w:rPr>
          <w:color w:val="0070C0"/>
        </w:rPr>
      </w:pPr>
      <w:bookmarkStart w:id="18" w:name="_Toc166857212"/>
      <w:r w:rsidRPr="00DD0AF6">
        <w:rPr>
          <w:color w:val="0070C0"/>
        </w:rPr>
        <w:t xml:space="preserve">Schutzgebühr und </w:t>
      </w:r>
      <w:r w:rsidR="009F327F">
        <w:rPr>
          <w:color w:val="0070C0"/>
        </w:rPr>
        <w:t>Rückgabef</w:t>
      </w:r>
      <w:r w:rsidRPr="00DD0AF6">
        <w:rPr>
          <w:color w:val="0070C0"/>
        </w:rPr>
        <w:t>rist</w:t>
      </w:r>
      <w:r w:rsidR="009F327F">
        <w:rPr>
          <w:color w:val="0070C0"/>
        </w:rPr>
        <w:t>*</w:t>
      </w:r>
      <w:bookmarkEnd w:id="18"/>
      <w:r w:rsidR="009F327F">
        <w:rPr>
          <w:color w:val="0070C0"/>
        </w:rPr>
        <w:t xml:space="preserve"> </w:t>
      </w:r>
    </w:p>
    <w:p w:rsidR="009F327F" w:rsidRDefault="009F327F" w:rsidP="009F327F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7F6A38" w:rsidRPr="00DD0AF6" w:rsidRDefault="007F6A38" w:rsidP="00117831">
      <w:pPr>
        <w:pStyle w:val="berschrift1"/>
        <w:spacing w:line="276" w:lineRule="auto"/>
        <w:rPr>
          <w:color w:val="0070C0"/>
        </w:rPr>
      </w:pPr>
      <w:bookmarkStart w:id="19" w:name="_Toc166857213"/>
      <w:r w:rsidRPr="00DD0AF6">
        <w:rPr>
          <w:color w:val="0070C0"/>
        </w:rPr>
        <w:t>Einlieferungstermin, Art der Kennzeichnung</w:t>
      </w:r>
      <w:r w:rsidR="001903F7">
        <w:rPr>
          <w:color w:val="0070C0"/>
        </w:rPr>
        <w:t xml:space="preserve">, </w:t>
      </w:r>
      <w:r w:rsidRPr="00DD0AF6">
        <w:rPr>
          <w:color w:val="0070C0"/>
        </w:rPr>
        <w:t>Anschrift für die Ablieferung</w:t>
      </w:r>
      <w:bookmarkEnd w:id="19"/>
      <w:r w:rsidRPr="00DD0AF6">
        <w:rPr>
          <w:color w:val="0070C0"/>
        </w:rPr>
        <w:t xml:space="preserve"> </w:t>
      </w:r>
    </w:p>
    <w:p w:rsidR="001903F7" w:rsidRDefault="001903F7" w:rsidP="001903F7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DD0AF6" w:rsidRPr="00DD0AF6" w:rsidRDefault="00DD0AF6" w:rsidP="00117831">
      <w:pPr>
        <w:pStyle w:val="berschrift1"/>
        <w:spacing w:line="276" w:lineRule="auto"/>
        <w:rPr>
          <w:color w:val="0070C0"/>
        </w:rPr>
      </w:pPr>
      <w:bookmarkStart w:id="20" w:name="_Toc166857214"/>
      <w:r w:rsidRPr="00DD0AF6">
        <w:rPr>
          <w:color w:val="0070C0"/>
        </w:rPr>
        <w:t>Termine für Rückfragen; Antworten und Kolloquien</w:t>
      </w:r>
      <w:bookmarkEnd w:id="20"/>
    </w:p>
    <w:p w:rsidR="001903F7" w:rsidRDefault="001903F7" w:rsidP="001903F7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2949CB" w:rsidRPr="002949CB" w:rsidRDefault="002949CB" w:rsidP="00117831">
      <w:pPr>
        <w:pStyle w:val="berschrift1"/>
        <w:spacing w:line="276" w:lineRule="auto"/>
        <w:rPr>
          <w:color w:val="0070C0"/>
        </w:rPr>
      </w:pPr>
      <w:bookmarkStart w:id="21" w:name="_Toc166857215"/>
      <w:r w:rsidRPr="002949CB">
        <w:rPr>
          <w:color w:val="0070C0"/>
        </w:rPr>
        <w:t>Geforderte Wettbewerbsleistungen</w:t>
      </w:r>
      <w:bookmarkEnd w:id="21"/>
      <w:r w:rsidRPr="002949CB">
        <w:rPr>
          <w:color w:val="0070C0"/>
        </w:rPr>
        <w:t xml:space="preserve"> </w:t>
      </w:r>
    </w:p>
    <w:p w:rsidR="001903F7" w:rsidRDefault="001903F7" w:rsidP="001903F7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3475EF" w:rsidRPr="003475EF" w:rsidRDefault="004B617A" w:rsidP="00117831">
      <w:pPr>
        <w:pStyle w:val="berschrift1"/>
        <w:spacing w:line="276" w:lineRule="auto"/>
        <w:rPr>
          <w:color w:val="0070C0"/>
        </w:rPr>
      </w:pPr>
      <w:bookmarkStart w:id="22" w:name="_Toc166857216"/>
      <w:r>
        <w:rPr>
          <w:color w:val="0070C0"/>
        </w:rPr>
        <w:t>B</w:t>
      </w:r>
      <w:r w:rsidR="001903F7">
        <w:rPr>
          <w:color w:val="0070C0"/>
        </w:rPr>
        <w:t>ind</w:t>
      </w:r>
      <w:r>
        <w:rPr>
          <w:color w:val="0070C0"/>
        </w:rPr>
        <w:t>ende</w:t>
      </w:r>
      <w:r w:rsidR="001903F7">
        <w:rPr>
          <w:color w:val="0070C0"/>
        </w:rPr>
        <w:t xml:space="preserve"> </w:t>
      </w:r>
      <w:r w:rsidR="003475EF" w:rsidRPr="003475EF">
        <w:rPr>
          <w:color w:val="0070C0"/>
        </w:rPr>
        <w:t>Vorgaben sowie Anregungen des Auslobers</w:t>
      </w:r>
      <w:bookmarkEnd w:id="22"/>
      <w:r w:rsidR="003475EF" w:rsidRPr="003475EF">
        <w:rPr>
          <w:color w:val="0070C0"/>
        </w:rPr>
        <w:t xml:space="preserve"> </w:t>
      </w:r>
    </w:p>
    <w:p w:rsidR="001903F7" w:rsidRDefault="001903F7" w:rsidP="001903F7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3475EF" w:rsidRPr="003475EF" w:rsidRDefault="003475EF" w:rsidP="00117831">
      <w:pPr>
        <w:pStyle w:val="berschrift1"/>
        <w:spacing w:line="276" w:lineRule="auto"/>
        <w:rPr>
          <w:color w:val="0070C0"/>
        </w:rPr>
      </w:pPr>
      <w:bookmarkStart w:id="23" w:name="_Toc166857217"/>
      <w:r w:rsidRPr="003475EF">
        <w:rPr>
          <w:color w:val="0070C0"/>
        </w:rPr>
        <w:t>Beurteilungskriterien</w:t>
      </w:r>
      <w:bookmarkEnd w:id="23"/>
      <w:r w:rsidRPr="003475EF">
        <w:rPr>
          <w:color w:val="0070C0"/>
        </w:rPr>
        <w:t xml:space="preserve"> </w:t>
      </w:r>
    </w:p>
    <w:p w:rsidR="001903F7" w:rsidRDefault="001903F7" w:rsidP="001903F7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9E47A2" w:rsidRPr="001903F7" w:rsidRDefault="009E47A2" w:rsidP="00117831">
      <w:pPr>
        <w:pStyle w:val="berschrift1"/>
        <w:spacing w:line="276" w:lineRule="auto"/>
        <w:rPr>
          <w:color w:val="0070C0"/>
        </w:rPr>
      </w:pPr>
      <w:bookmarkStart w:id="24" w:name="_Toc166857218"/>
      <w:r w:rsidRPr="009E47A2">
        <w:rPr>
          <w:color w:val="0070C0"/>
        </w:rPr>
        <w:t xml:space="preserve">Anzahl </w:t>
      </w:r>
      <w:r w:rsidRPr="001903F7">
        <w:rPr>
          <w:color w:val="0070C0"/>
        </w:rPr>
        <w:t>und Höhe der Preise, Anerkennungen</w:t>
      </w:r>
      <w:r w:rsidR="001903F7">
        <w:rPr>
          <w:color w:val="0070C0"/>
        </w:rPr>
        <w:t xml:space="preserve">*, </w:t>
      </w:r>
      <w:r w:rsidRPr="001903F7">
        <w:rPr>
          <w:color w:val="0070C0"/>
        </w:rPr>
        <w:t>Aufwandsentschädigungen</w:t>
      </w:r>
      <w:r w:rsidR="001903F7">
        <w:rPr>
          <w:color w:val="0070C0"/>
        </w:rPr>
        <w:t>*</w:t>
      </w:r>
      <w:bookmarkEnd w:id="24"/>
    </w:p>
    <w:p w:rsidR="00117831" w:rsidRPr="001F754D" w:rsidRDefault="001903F7" w:rsidP="00117831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1F754D" w:rsidRPr="001F754D" w:rsidRDefault="00E1456F" w:rsidP="00117831">
      <w:pPr>
        <w:pStyle w:val="berschrift1"/>
        <w:spacing w:line="276" w:lineRule="auto"/>
        <w:rPr>
          <w:color w:val="0070C0"/>
        </w:rPr>
      </w:pPr>
      <w:bookmarkStart w:id="25" w:name="_Toc166857219"/>
      <w:r w:rsidRPr="001F754D">
        <w:rPr>
          <w:color w:val="0070C0"/>
        </w:rPr>
        <w:t>Wettbewerbsbedingungen</w:t>
      </w:r>
      <w:bookmarkEnd w:id="25"/>
      <w:r w:rsidRPr="001F754D">
        <w:rPr>
          <w:color w:val="0070C0"/>
        </w:rPr>
        <w:t xml:space="preserve"> </w:t>
      </w:r>
    </w:p>
    <w:p w:rsidR="001903F7" w:rsidRPr="00FF2A92" w:rsidRDefault="001903F7" w:rsidP="001903F7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1F754D" w:rsidRPr="001F754D" w:rsidRDefault="001903F7" w:rsidP="00117831">
      <w:pPr>
        <w:pStyle w:val="berschrift1"/>
        <w:spacing w:line="276" w:lineRule="auto"/>
        <w:rPr>
          <w:color w:val="0070C0"/>
        </w:rPr>
      </w:pPr>
      <w:bookmarkStart w:id="26" w:name="_Toc166857220"/>
      <w:r>
        <w:rPr>
          <w:color w:val="0070C0"/>
        </w:rPr>
        <w:t>Verfassere</w:t>
      </w:r>
      <w:r w:rsidR="00E1456F" w:rsidRPr="001F754D">
        <w:rPr>
          <w:color w:val="0070C0"/>
        </w:rPr>
        <w:t>rklärung</w:t>
      </w:r>
      <w:bookmarkEnd w:id="26"/>
      <w:r w:rsidR="00E1456F" w:rsidRPr="001F754D">
        <w:rPr>
          <w:color w:val="0070C0"/>
        </w:rPr>
        <w:t xml:space="preserve"> </w:t>
      </w:r>
    </w:p>
    <w:p w:rsidR="005221C2" w:rsidRDefault="001903F7" w:rsidP="00117831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5221C2" w:rsidRPr="005221C2" w:rsidRDefault="00E1456F" w:rsidP="00117831">
      <w:pPr>
        <w:pStyle w:val="berschrift1"/>
        <w:spacing w:line="276" w:lineRule="auto"/>
        <w:rPr>
          <w:color w:val="0070C0"/>
        </w:rPr>
      </w:pPr>
      <w:bookmarkStart w:id="27" w:name="_Toc166857221"/>
      <w:r w:rsidRPr="005221C2">
        <w:rPr>
          <w:color w:val="0070C0"/>
        </w:rPr>
        <w:t>Sprache</w:t>
      </w:r>
      <w:bookmarkEnd w:id="27"/>
    </w:p>
    <w:p w:rsidR="00FF2A92" w:rsidRDefault="001903F7" w:rsidP="00117831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9F37C8" w:rsidRPr="009F37C8" w:rsidRDefault="00E1456F" w:rsidP="00117831">
      <w:pPr>
        <w:pStyle w:val="berschrift1"/>
        <w:spacing w:line="276" w:lineRule="auto"/>
        <w:rPr>
          <w:color w:val="0070C0"/>
        </w:rPr>
      </w:pPr>
      <w:bookmarkStart w:id="28" w:name="_Toc166857222"/>
      <w:r w:rsidRPr="009F37C8">
        <w:rPr>
          <w:color w:val="0070C0"/>
        </w:rPr>
        <w:t>Rechtsgrundlagen und technische Regelwerke</w:t>
      </w:r>
      <w:bookmarkEnd w:id="28"/>
    </w:p>
    <w:p w:rsidR="00AB5A30" w:rsidRDefault="001903F7" w:rsidP="00117831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AB5A30" w:rsidRPr="00857E78" w:rsidRDefault="00A9413D" w:rsidP="00117831">
      <w:pPr>
        <w:pStyle w:val="berschrift1"/>
        <w:spacing w:line="276" w:lineRule="auto"/>
        <w:rPr>
          <w:color w:val="0070C0"/>
        </w:rPr>
      </w:pPr>
      <w:bookmarkStart w:id="29" w:name="_Toc166857223"/>
      <w:r>
        <w:rPr>
          <w:color w:val="0070C0"/>
        </w:rPr>
        <w:t>V</w:t>
      </w:r>
      <w:r w:rsidR="00AB5A30" w:rsidRPr="00857E78">
        <w:rPr>
          <w:color w:val="0070C0"/>
        </w:rPr>
        <w:t>orgesehene Beauftragung</w:t>
      </w:r>
      <w:bookmarkEnd w:id="29"/>
      <w:r w:rsidR="00AB5A30" w:rsidRPr="00857E78">
        <w:rPr>
          <w:color w:val="0070C0"/>
        </w:rPr>
        <w:t xml:space="preserve"> </w:t>
      </w:r>
    </w:p>
    <w:p w:rsidR="00857E78" w:rsidRDefault="00857E78" w:rsidP="00857E78">
      <w:pPr>
        <w:pStyle w:val="berschrift2"/>
      </w:pPr>
      <w:bookmarkStart w:id="30" w:name="_Toc166857224"/>
      <w:r>
        <w:t>Art, Umfang und allgemeine Bedingungen</w:t>
      </w:r>
      <w:bookmarkEnd w:id="30"/>
    </w:p>
    <w:p w:rsidR="00AB5A30" w:rsidRPr="00AB5A30" w:rsidRDefault="00A9413D" w:rsidP="00117831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 w:rsidR="00AB5A30" w:rsidRPr="00AB5A30">
        <w:rPr>
          <w:color w:val="FF0000"/>
          <w:sz w:val="20"/>
          <w:szCs w:val="20"/>
        </w:rPr>
        <w:t xml:space="preserve"> </w:t>
      </w:r>
    </w:p>
    <w:p w:rsidR="00857E78" w:rsidRDefault="00857E78" w:rsidP="00857E78">
      <w:pPr>
        <w:pStyle w:val="berschrift2"/>
      </w:pPr>
      <w:bookmarkStart w:id="31" w:name="_Toc166857225"/>
      <w:r>
        <w:t>Honorarzone</w:t>
      </w:r>
      <w:r w:rsidR="004B617A">
        <w:t>*</w:t>
      </w:r>
      <w:bookmarkEnd w:id="31"/>
      <w:r>
        <w:t xml:space="preserve"> </w:t>
      </w:r>
    </w:p>
    <w:p w:rsidR="00AB5A30" w:rsidRDefault="00A9413D" w:rsidP="00A9413D">
      <w:pPr>
        <w:spacing w:line="276" w:lineRule="auto"/>
        <w:jc w:val="both"/>
        <w:rPr>
          <w:color w:val="FF0000"/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117831" w:rsidRPr="00117831" w:rsidRDefault="00AB5A30" w:rsidP="00117831">
      <w:pPr>
        <w:pStyle w:val="berschrift1"/>
        <w:spacing w:line="276" w:lineRule="auto"/>
        <w:rPr>
          <w:color w:val="0070C0"/>
        </w:rPr>
      </w:pPr>
      <w:bookmarkStart w:id="32" w:name="_Toc166857226"/>
      <w:r w:rsidRPr="00117831">
        <w:rPr>
          <w:color w:val="0070C0"/>
        </w:rPr>
        <w:t>Gewichtung des Wettbewerbsergebnisses im Verhandlungsverfahren</w:t>
      </w:r>
      <w:r w:rsidR="0063741D">
        <w:rPr>
          <w:color w:val="0070C0"/>
        </w:rPr>
        <w:t>*</w:t>
      </w:r>
      <w:bookmarkEnd w:id="32"/>
    </w:p>
    <w:p w:rsidR="00117831" w:rsidRDefault="00A9413D" w:rsidP="00A9413D">
      <w:pPr>
        <w:spacing w:line="276" w:lineRule="auto"/>
        <w:jc w:val="both"/>
        <w:rPr>
          <w:sz w:val="20"/>
          <w:szCs w:val="20"/>
        </w:rPr>
      </w:pPr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A9413D" w:rsidRDefault="00A9413D" w:rsidP="00A9413D">
      <w:pPr>
        <w:pStyle w:val="berschrift1"/>
        <w:spacing w:line="276" w:lineRule="auto"/>
        <w:rPr>
          <w:color w:val="0070C0"/>
        </w:rPr>
      </w:pPr>
      <w:bookmarkStart w:id="33" w:name="_Toc166857227"/>
      <w:r w:rsidRPr="00A9413D">
        <w:rPr>
          <w:color w:val="0070C0"/>
        </w:rPr>
        <w:t>Sonstiges</w:t>
      </w:r>
      <w:bookmarkEnd w:id="33"/>
      <w:r w:rsidRPr="00A9413D">
        <w:rPr>
          <w:color w:val="0070C0"/>
        </w:rPr>
        <w:t xml:space="preserve"> </w:t>
      </w:r>
    </w:p>
    <w:p w:rsidR="00A9413D" w:rsidRPr="00A9413D" w:rsidRDefault="00A9413D" w:rsidP="00A9413D">
      <w:r w:rsidRPr="00F2511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25117">
        <w:rPr>
          <w:sz w:val="20"/>
          <w:szCs w:val="20"/>
        </w:rPr>
        <w:instrText xml:space="preserve"> FORMTEXT </w:instrText>
      </w:r>
      <w:r w:rsidRPr="00F25117">
        <w:rPr>
          <w:sz w:val="20"/>
          <w:szCs w:val="20"/>
        </w:rPr>
      </w:r>
      <w:r w:rsidRPr="00F25117">
        <w:rPr>
          <w:sz w:val="20"/>
          <w:szCs w:val="20"/>
        </w:rPr>
        <w:fldChar w:fldCharType="separate"/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noProof/>
          <w:sz w:val="20"/>
          <w:szCs w:val="20"/>
        </w:rPr>
        <w:t> </w:t>
      </w:r>
      <w:r w:rsidRPr="00F25117">
        <w:rPr>
          <w:sz w:val="20"/>
          <w:szCs w:val="20"/>
        </w:rPr>
        <w:fldChar w:fldCharType="end"/>
      </w:r>
    </w:p>
    <w:p w:rsidR="00A9413D" w:rsidRDefault="00A9413D" w:rsidP="00A9413D"/>
    <w:p w:rsidR="006B1BA1" w:rsidRPr="00D86796" w:rsidRDefault="006B1BA1" w:rsidP="00A9413D">
      <w:pPr>
        <w:rPr>
          <w:sz w:val="20"/>
          <w:szCs w:val="20"/>
        </w:rPr>
      </w:pPr>
      <w:r w:rsidRPr="00D86796">
        <w:rPr>
          <w:sz w:val="20"/>
          <w:szCs w:val="20"/>
        </w:rPr>
        <w:t xml:space="preserve">Die mit </w:t>
      </w:r>
      <w:r w:rsidR="00A52E79" w:rsidRPr="00D86796">
        <w:rPr>
          <w:sz w:val="20"/>
          <w:szCs w:val="20"/>
        </w:rPr>
        <w:t xml:space="preserve">einem </w:t>
      </w:r>
      <w:r w:rsidRPr="00D86796">
        <w:rPr>
          <w:sz w:val="20"/>
          <w:szCs w:val="20"/>
        </w:rPr>
        <w:t xml:space="preserve">* gekennzeichneten </w:t>
      </w:r>
      <w:r w:rsidR="00A52E79" w:rsidRPr="00D86796">
        <w:rPr>
          <w:sz w:val="20"/>
          <w:szCs w:val="20"/>
        </w:rPr>
        <w:t xml:space="preserve">Angaben </w:t>
      </w:r>
      <w:r w:rsidRPr="00D86796">
        <w:rPr>
          <w:sz w:val="20"/>
          <w:szCs w:val="20"/>
        </w:rPr>
        <w:t xml:space="preserve">sind nur </w:t>
      </w:r>
      <w:r w:rsidR="00A52E79" w:rsidRPr="00D86796">
        <w:rPr>
          <w:sz w:val="20"/>
          <w:szCs w:val="20"/>
        </w:rPr>
        <w:t>dann erforderlich</w:t>
      </w:r>
      <w:r w:rsidRPr="00D86796">
        <w:rPr>
          <w:sz w:val="20"/>
          <w:szCs w:val="20"/>
        </w:rPr>
        <w:t xml:space="preserve">, </w:t>
      </w:r>
      <w:r w:rsidR="00A52E79" w:rsidRPr="00D86796">
        <w:rPr>
          <w:sz w:val="20"/>
          <w:szCs w:val="20"/>
        </w:rPr>
        <w:t>wenn sie für den spezifischen Planungswettbewerb relevant sind.</w:t>
      </w:r>
    </w:p>
    <w:sectPr w:rsidR="006B1BA1" w:rsidRPr="00D86796" w:rsidSect="00FD3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E37" w:rsidRDefault="00493E37" w:rsidP="00BB26A1">
      <w:pPr>
        <w:spacing w:before="0" w:after="0"/>
      </w:pPr>
      <w:r>
        <w:separator/>
      </w:r>
    </w:p>
  </w:endnote>
  <w:endnote w:type="continuationSeparator" w:id="0">
    <w:p w:rsidR="00493E37" w:rsidRDefault="00493E37" w:rsidP="00BB26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9" w:rsidRDefault="00EC79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37" w:rsidRDefault="00493E37" w:rsidP="00824379">
    <w:pPr>
      <w:pStyle w:val="Fuzeile"/>
    </w:pPr>
    <w:r>
      <w:rPr>
        <w:sz w:val="16"/>
        <w:szCs w:val="16"/>
      </w:rPr>
      <w:t xml:space="preserve">© VHF Bayern – Stand </w:t>
    </w:r>
    <w:r w:rsidR="00EC7979">
      <w:rPr>
        <w:sz w:val="16"/>
        <w:szCs w:val="16"/>
      </w:rPr>
      <w:t>Oktober</w:t>
    </w:r>
    <w:r>
      <w:rPr>
        <w:sz w:val="16"/>
        <w:szCs w:val="16"/>
      </w:rPr>
      <w:t xml:space="preserve"> 2024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DA62A5">
      <w:rPr>
        <w:sz w:val="16"/>
        <w:szCs w:val="16"/>
      </w:rPr>
      <w:t xml:space="preserve">Seite </w:t>
    </w:r>
    <w:r w:rsidRPr="00DA62A5">
      <w:rPr>
        <w:sz w:val="16"/>
        <w:szCs w:val="16"/>
      </w:rPr>
      <w:fldChar w:fldCharType="begin"/>
    </w:r>
    <w:r w:rsidRPr="00DA62A5">
      <w:rPr>
        <w:sz w:val="16"/>
        <w:szCs w:val="16"/>
      </w:rPr>
      <w:instrText xml:space="preserve"> PAGE </w:instrText>
    </w:r>
    <w:r w:rsidRPr="00DA62A5">
      <w:rPr>
        <w:sz w:val="16"/>
        <w:szCs w:val="16"/>
      </w:rPr>
      <w:fldChar w:fldCharType="separate"/>
    </w:r>
    <w:r w:rsidR="00EE57C3">
      <w:rPr>
        <w:noProof/>
        <w:sz w:val="16"/>
        <w:szCs w:val="16"/>
      </w:rPr>
      <w:t>1</w:t>
    </w:r>
    <w:r w:rsidRPr="00DA62A5">
      <w:rPr>
        <w:sz w:val="16"/>
        <w:szCs w:val="16"/>
      </w:rPr>
      <w:fldChar w:fldCharType="end"/>
    </w:r>
    <w:r w:rsidRPr="00DA62A5">
      <w:rPr>
        <w:sz w:val="16"/>
        <w:szCs w:val="16"/>
      </w:rPr>
      <w:t xml:space="preserve"> von </w:t>
    </w:r>
    <w:r w:rsidRPr="00DA62A5">
      <w:rPr>
        <w:sz w:val="16"/>
        <w:szCs w:val="16"/>
      </w:rPr>
      <w:fldChar w:fldCharType="begin"/>
    </w:r>
    <w:r w:rsidRPr="00DA62A5">
      <w:rPr>
        <w:sz w:val="16"/>
        <w:szCs w:val="16"/>
      </w:rPr>
      <w:instrText xml:space="preserve"> NUMPAGES </w:instrText>
    </w:r>
    <w:r w:rsidRPr="00DA62A5">
      <w:rPr>
        <w:sz w:val="16"/>
        <w:szCs w:val="16"/>
      </w:rPr>
      <w:fldChar w:fldCharType="separate"/>
    </w:r>
    <w:r w:rsidR="00EE57C3">
      <w:rPr>
        <w:noProof/>
        <w:sz w:val="16"/>
        <w:szCs w:val="16"/>
      </w:rPr>
      <w:t>4</w:t>
    </w:r>
    <w:r w:rsidRPr="00DA62A5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37" w:rsidRDefault="00493E37">
    <w:pPr>
      <w:pStyle w:val="Fuzeile"/>
    </w:pPr>
    <w:r>
      <w:rPr>
        <w:sz w:val="16"/>
        <w:szCs w:val="16"/>
      </w:rPr>
      <w:t>© VHF Bayern – Stand Mai 2024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E37" w:rsidRDefault="00493E37" w:rsidP="00BB26A1">
      <w:pPr>
        <w:spacing w:before="0" w:after="0"/>
      </w:pPr>
      <w:r>
        <w:separator/>
      </w:r>
    </w:p>
  </w:footnote>
  <w:footnote w:type="continuationSeparator" w:id="0">
    <w:p w:rsidR="00493E37" w:rsidRDefault="00493E37" w:rsidP="00BB26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9" w:rsidRDefault="00EC79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37" w:rsidRDefault="00632283" w:rsidP="00824379">
    <w:pPr>
      <w:pStyle w:val="Kopfzeile"/>
      <w:jc w:val="right"/>
      <w:rPr>
        <w:b/>
        <w:sz w:val="28"/>
        <w:szCs w:val="28"/>
      </w:rPr>
    </w:pPr>
    <w:r>
      <w:rPr>
        <w:b/>
        <w:sz w:val="28"/>
        <w:szCs w:val="28"/>
      </w:rPr>
      <w:t>IV.5</w:t>
    </w:r>
  </w:p>
  <w:p w:rsidR="00493E37" w:rsidRPr="000A0CDB" w:rsidRDefault="00493E37" w:rsidP="00824379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(</w:t>
    </w:r>
    <w:r w:rsidR="00632283">
      <w:rPr>
        <w:sz w:val="16"/>
        <w:szCs w:val="16"/>
      </w:rPr>
      <w:t>A</w:t>
    </w:r>
    <w:r>
      <w:rPr>
        <w:sz w:val="16"/>
        <w:szCs w:val="16"/>
      </w:rPr>
      <w:t>uslobung</w:t>
    </w:r>
    <w:r w:rsidR="005714D4">
      <w:rPr>
        <w:sz w:val="16"/>
        <w:szCs w:val="16"/>
      </w:rPr>
      <w:t xml:space="preserve"> </w:t>
    </w:r>
    <w:r w:rsidR="001877C7">
      <w:rPr>
        <w:sz w:val="16"/>
        <w:szCs w:val="16"/>
      </w:rPr>
      <w:t>Planungsw</w:t>
    </w:r>
    <w:r w:rsidR="005714D4">
      <w:rPr>
        <w:sz w:val="16"/>
        <w:szCs w:val="16"/>
      </w:rPr>
      <w:t>ettbewerbe</w:t>
    </w:r>
    <w:r>
      <w:rPr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37" w:rsidRDefault="00493E37" w:rsidP="00824379">
    <w:pPr>
      <w:pStyle w:val="Kopfzeile"/>
      <w:jc w:val="right"/>
      <w:rPr>
        <w:b/>
        <w:sz w:val="28"/>
        <w:szCs w:val="28"/>
      </w:rPr>
    </w:pPr>
    <w:r>
      <w:rPr>
        <w:b/>
        <w:sz w:val="28"/>
        <w:szCs w:val="28"/>
      </w:rPr>
      <w:t>IV.x</w:t>
    </w:r>
  </w:p>
  <w:p w:rsidR="00493E37" w:rsidRPr="007366E7" w:rsidRDefault="00493E37" w:rsidP="00824379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(Bausteine einer Wettbewerbsauslobung)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757"/>
    <w:multiLevelType w:val="hybridMultilevel"/>
    <w:tmpl w:val="85604F3E"/>
    <w:lvl w:ilvl="0" w:tplc="0407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94E2EDD"/>
    <w:multiLevelType w:val="hybridMultilevel"/>
    <w:tmpl w:val="278233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26C"/>
    <w:multiLevelType w:val="hybridMultilevel"/>
    <w:tmpl w:val="0C047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31DF"/>
    <w:multiLevelType w:val="hybridMultilevel"/>
    <w:tmpl w:val="6F105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462F"/>
    <w:multiLevelType w:val="hybridMultilevel"/>
    <w:tmpl w:val="924E5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904C6"/>
    <w:multiLevelType w:val="hybridMultilevel"/>
    <w:tmpl w:val="C0CC0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F244B"/>
    <w:multiLevelType w:val="hybridMultilevel"/>
    <w:tmpl w:val="2B105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F6896"/>
    <w:multiLevelType w:val="hybridMultilevel"/>
    <w:tmpl w:val="50543E6A"/>
    <w:lvl w:ilvl="0" w:tplc="86C00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2285B"/>
    <w:multiLevelType w:val="hybridMultilevel"/>
    <w:tmpl w:val="ACACD9B2"/>
    <w:lvl w:ilvl="0" w:tplc="86C00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A6E43"/>
    <w:multiLevelType w:val="hybridMultilevel"/>
    <w:tmpl w:val="943651CE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F57666"/>
    <w:multiLevelType w:val="hybridMultilevel"/>
    <w:tmpl w:val="0BBC9BC0"/>
    <w:lvl w:ilvl="0" w:tplc="9930494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166F4"/>
    <w:multiLevelType w:val="hybridMultilevel"/>
    <w:tmpl w:val="826AC040"/>
    <w:lvl w:ilvl="0" w:tplc="86C00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60107"/>
    <w:multiLevelType w:val="hybridMultilevel"/>
    <w:tmpl w:val="0BF29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50BC9"/>
    <w:multiLevelType w:val="hybridMultilevel"/>
    <w:tmpl w:val="7988E2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A781A"/>
    <w:multiLevelType w:val="hybridMultilevel"/>
    <w:tmpl w:val="9F0C0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A39"/>
    <w:multiLevelType w:val="hybridMultilevel"/>
    <w:tmpl w:val="DC427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21858"/>
    <w:multiLevelType w:val="hybridMultilevel"/>
    <w:tmpl w:val="550C3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E7923"/>
    <w:multiLevelType w:val="hybridMultilevel"/>
    <w:tmpl w:val="EEBC5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A7526"/>
    <w:multiLevelType w:val="hybridMultilevel"/>
    <w:tmpl w:val="15D876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45FC3"/>
    <w:multiLevelType w:val="hybridMultilevel"/>
    <w:tmpl w:val="1F9C0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11F64"/>
    <w:multiLevelType w:val="hybridMultilevel"/>
    <w:tmpl w:val="038C9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1207D"/>
    <w:multiLevelType w:val="hybridMultilevel"/>
    <w:tmpl w:val="E86AAE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12228"/>
    <w:multiLevelType w:val="hybridMultilevel"/>
    <w:tmpl w:val="035A01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7167"/>
    <w:multiLevelType w:val="hybridMultilevel"/>
    <w:tmpl w:val="F8CEB8F6"/>
    <w:lvl w:ilvl="0" w:tplc="86C00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C0B31"/>
    <w:multiLevelType w:val="hybridMultilevel"/>
    <w:tmpl w:val="343433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D67CF"/>
    <w:multiLevelType w:val="hybridMultilevel"/>
    <w:tmpl w:val="6422E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740C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AC2098"/>
    <w:multiLevelType w:val="hybridMultilevel"/>
    <w:tmpl w:val="55367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E465F"/>
    <w:multiLevelType w:val="hybridMultilevel"/>
    <w:tmpl w:val="C16AB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068A2"/>
    <w:multiLevelType w:val="hybridMultilevel"/>
    <w:tmpl w:val="DA34769C"/>
    <w:lvl w:ilvl="0" w:tplc="DAD003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D5E1A"/>
    <w:multiLevelType w:val="hybridMultilevel"/>
    <w:tmpl w:val="9124A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D06B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7947A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553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56D64D1"/>
    <w:multiLevelType w:val="hybridMultilevel"/>
    <w:tmpl w:val="C6F8B3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D6720"/>
    <w:multiLevelType w:val="hybridMultilevel"/>
    <w:tmpl w:val="73CA6F3E"/>
    <w:lvl w:ilvl="0" w:tplc="1556CD2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76C67"/>
    <w:multiLevelType w:val="hybridMultilevel"/>
    <w:tmpl w:val="9E4062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81663"/>
    <w:multiLevelType w:val="hybridMultilevel"/>
    <w:tmpl w:val="369C77FA"/>
    <w:lvl w:ilvl="0" w:tplc="B92C4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E29D7"/>
    <w:multiLevelType w:val="hybridMultilevel"/>
    <w:tmpl w:val="31DC1D00"/>
    <w:lvl w:ilvl="0" w:tplc="82F0B84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A007E"/>
    <w:multiLevelType w:val="hybridMultilevel"/>
    <w:tmpl w:val="31DE8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F0B05"/>
    <w:multiLevelType w:val="hybridMultilevel"/>
    <w:tmpl w:val="EC2C009A"/>
    <w:lvl w:ilvl="0" w:tplc="86C00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F44B2"/>
    <w:multiLevelType w:val="hybridMultilevel"/>
    <w:tmpl w:val="32AA1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122FB"/>
    <w:multiLevelType w:val="hybridMultilevel"/>
    <w:tmpl w:val="6AAE0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A11F9"/>
    <w:multiLevelType w:val="hybridMultilevel"/>
    <w:tmpl w:val="AF083E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4"/>
  </w:num>
  <w:num w:numId="3">
    <w:abstractNumId w:val="26"/>
  </w:num>
  <w:num w:numId="4">
    <w:abstractNumId w:val="32"/>
  </w:num>
  <w:num w:numId="5">
    <w:abstractNumId w:val="35"/>
  </w:num>
  <w:num w:numId="6">
    <w:abstractNumId w:val="21"/>
  </w:num>
  <w:num w:numId="7">
    <w:abstractNumId w:val="14"/>
  </w:num>
  <w:num w:numId="8">
    <w:abstractNumId w:val="10"/>
  </w:num>
  <w:num w:numId="9">
    <w:abstractNumId w:val="1"/>
  </w:num>
  <w:num w:numId="10">
    <w:abstractNumId w:val="38"/>
  </w:num>
  <w:num w:numId="11">
    <w:abstractNumId w:val="42"/>
  </w:num>
  <w:num w:numId="12">
    <w:abstractNumId w:val="29"/>
  </w:num>
  <w:num w:numId="13">
    <w:abstractNumId w:val="24"/>
  </w:num>
  <w:num w:numId="14">
    <w:abstractNumId w:val="22"/>
  </w:num>
  <w:num w:numId="15">
    <w:abstractNumId w:val="11"/>
  </w:num>
  <w:num w:numId="16">
    <w:abstractNumId w:val="39"/>
  </w:num>
  <w:num w:numId="17">
    <w:abstractNumId w:val="33"/>
  </w:num>
  <w:num w:numId="18">
    <w:abstractNumId w:val="12"/>
  </w:num>
  <w:num w:numId="19">
    <w:abstractNumId w:val="28"/>
  </w:num>
  <w:num w:numId="20">
    <w:abstractNumId w:val="40"/>
  </w:num>
  <w:num w:numId="21">
    <w:abstractNumId w:val="13"/>
  </w:num>
  <w:num w:numId="22">
    <w:abstractNumId w:val="27"/>
  </w:num>
  <w:num w:numId="23">
    <w:abstractNumId w:val="2"/>
  </w:num>
  <w:num w:numId="24">
    <w:abstractNumId w:val="20"/>
  </w:num>
  <w:num w:numId="25">
    <w:abstractNumId w:val="16"/>
  </w:num>
  <w:num w:numId="26">
    <w:abstractNumId w:val="18"/>
  </w:num>
  <w:num w:numId="27">
    <w:abstractNumId w:val="4"/>
  </w:num>
  <w:num w:numId="28">
    <w:abstractNumId w:val="41"/>
  </w:num>
  <w:num w:numId="29">
    <w:abstractNumId w:val="23"/>
  </w:num>
  <w:num w:numId="30">
    <w:abstractNumId w:val="8"/>
  </w:num>
  <w:num w:numId="31">
    <w:abstractNumId w:val="7"/>
  </w:num>
  <w:num w:numId="32">
    <w:abstractNumId w:val="19"/>
  </w:num>
  <w:num w:numId="33">
    <w:abstractNumId w:val="3"/>
  </w:num>
  <w:num w:numId="34">
    <w:abstractNumId w:val="5"/>
  </w:num>
  <w:num w:numId="35">
    <w:abstractNumId w:val="25"/>
  </w:num>
  <w:num w:numId="36">
    <w:abstractNumId w:val="0"/>
  </w:num>
  <w:num w:numId="37">
    <w:abstractNumId w:val="30"/>
  </w:num>
  <w:num w:numId="38">
    <w:abstractNumId w:val="31"/>
  </w:num>
  <w:num w:numId="39">
    <w:abstractNumId w:val="9"/>
  </w:num>
  <w:num w:numId="40">
    <w:abstractNumId w:val="17"/>
  </w:num>
  <w:num w:numId="41">
    <w:abstractNumId w:val="6"/>
  </w:num>
  <w:num w:numId="42">
    <w:abstractNumId w:val="15"/>
  </w:num>
  <w:num w:numId="43">
    <w:abstractNumId w:val="3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67"/>
    <w:rsid w:val="00001B63"/>
    <w:rsid w:val="00002BBD"/>
    <w:rsid w:val="00011A00"/>
    <w:rsid w:val="00025EFC"/>
    <w:rsid w:val="00026AE9"/>
    <w:rsid w:val="000350D7"/>
    <w:rsid w:val="00035718"/>
    <w:rsid w:val="00040E82"/>
    <w:rsid w:val="000556A8"/>
    <w:rsid w:val="00061A1A"/>
    <w:rsid w:val="0006368A"/>
    <w:rsid w:val="00063B79"/>
    <w:rsid w:val="00073B9B"/>
    <w:rsid w:val="00082D51"/>
    <w:rsid w:val="000871DF"/>
    <w:rsid w:val="00092D3E"/>
    <w:rsid w:val="000963AE"/>
    <w:rsid w:val="000973E6"/>
    <w:rsid w:val="000A1E16"/>
    <w:rsid w:val="000A4D66"/>
    <w:rsid w:val="000B7A09"/>
    <w:rsid w:val="000C6388"/>
    <w:rsid w:val="000D1867"/>
    <w:rsid w:val="000F04CB"/>
    <w:rsid w:val="000F14C7"/>
    <w:rsid w:val="000F7316"/>
    <w:rsid w:val="001033EF"/>
    <w:rsid w:val="00117455"/>
    <w:rsid w:val="00117831"/>
    <w:rsid w:val="001222C7"/>
    <w:rsid w:val="00124320"/>
    <w:rsid w:val="001319EF"/>
    <w:rsid w:val="00133BC8"/>
    <w:rsid w:val="00141D1F"/>
    <w:rsid w:val="0014292A"/>
    <w:rsid w:val="00144E75"/>
    <w:rsid w:val="00150FFD"/>
    <w:rsid w:val="0015101E"/>
    <w:rsid w:val="00155B65"/>
    <w:rsid w:val="00157E61"/>
    <w:rsid w:val="00161B97"/>
    <w:rsid w:val="0017677E"/>
    <w:rsid w:val="00186DAD"/>
    <w:rsid w:val="001877C7"/>
    <w:rsid w:val="001903F7"/>
    <w:rsid w:val="00195991"/>
    <w:rsid w:val="001B0271"/>
    <w:rsid w:val="001C47C8"/>
    <w:rsid w:val="001F20B6"/>
    <w:rsid w:val="001F45C4"/>
    <w:rsid w:val="001F5803"/>
    <w:rsid w:val="001F63DD"/>
    <w:rsid w:val="001F754D"/>
    <w:rsid w:val="00203E9E"/>
    <w:rsid w:val="00206ACF"/>
    <w:rsid w:val="002129AA"/>
    <w:rsid w:val="0021466B"/>
    <w:rsid w:val="0021718D"/>
    <w:rsid w:val="002203C5"/>
    <w:rsid w:val="0022054D"/>
    <w:rsid w:val="0022061C"/>
    <w:rsid w:val="00227452"/>
    <w:rsid w:val="002301F5"/>
    <w:rsid w:val="00237642"/>
    <w:rsid w:val="0024347E"/>
    <w:rsid w:val="00255C17"/>
    <w:rsid w:val="00265A0A"/>
    <w:rsid w:val="0028056C"/>
    <w:rsid w:val="0028142A"/>
    <w:rsid w:val="002949CB"/>
    <w:rsid w:val="002A0CAF"/>
    <w:rsid w:val="002A192A"/>
    <w:rsid w:val="002A768E"/>
    <w:rsid w:val="002B25CC"/>
    <w:rsid w:val="002C3273"/>
    <w:rsid w:val="002D1092"/>
    <w:rsid w:val="002D2E0E"/>
    <w:rsid w:val="002D7382"/>
    <w:rsid w:val="002E1501"/>
    <w:rsid w:val="002E1952"/>
    <w:rsid w:val="002E7488"/>
    <w:rsid w:val="002F3B58"/>
    <w:rsid w:val="00300229"/>
    <w:rsid w:val="00301C90"/>
    <w:rsid w:val="00307EA2"/>
    <w:rsid w:val="00310539"/>
    <w:rsid w:val="00310933"/>
    <w:rsid w:val="003164E0"/>
    <w:rsid w:val="00317669"/>
    <w:rsid w:val="003366FB"/>
    <w:rsid w:val="003410A6"/>
    <w:rsid w:val="003475CC"/>
    <w:rsid w:val="003475EF"/>
    <w:rsid w:val="00363A10"/>
    <w:rsid w:val="003662E8"/>
    <w:rsid w:val="0037496D"/>
    <w:rsid w:val="0038074E"/>
    <w:rsid w:val="0038083A"/>
    <w:rsid w:val="0038678C"/>
    <w:rsid w:val="00387475"/>
    <w:rsid w:val="00390175"/>
    <w:rsid w:val="00397E5B"/>
    <w:rsid w:val="003A6537"/>
    <w:rsid w:val="003B7D51"/>
    <w:rsid w:val="003C0172"/>
    <w:rsid w:val="003C14A1"/>
    <w:rsid w:val="003C2076"/>
    <w:rsid w:val="003C3149"/>
    <w:rsid w:val="003C38DB"/>
    <w:rsid w:val="003C7627"/>
    <w:rsid w:val="003C7917"/>
    <w:rsid w:val="003D28DF"/>
    <w:rsid w:val="003D6F82"/>
    <w:rsid w:val="003E0DB3"/>
    <w:rsid w:val="003E4E9C"/>
    <w:rsid w:val="003F0D82"/>
    <w:rsid w:val="003F1982"/>
    <w:rsid w:val="003F3A76"/>
    <w:rsid w:val="003F6B28"/>
    <w:rsid w:val="00401A88"/>
    <w:rsid w:val="00403DF5"/>
    <w:rsid w:val="00405C7A"/>
    <w:rsid w:val="00410E6A"/>
    <w:rsid w:val="0041328C"/>
    <w:rsid w:val="0042036E"/>
    <w:rsid w:val="00420CC1"/>
    <w:rsid w:val="00424C28"/>
    <w:rsid w:val="00425E1C"/>
    <w:rsid w:val="00436664"/>
    <w:rsid w:val="00442D57"/>
    <w:rsid w:val="00447D51"/>
    <w:rsid w:val="00461996"/>
    <w:rsid w:val="00467C14"/>
    <w:rsid w:val="004778DC"/>
    <w:rsid w:val="00484854"/>
    <w:rsid w:val="00490D79"/>
    <w:rsid w:val="004917A1"/>
    <w:rsid w:val="00491FF8"/>
    <w:rsid w:val="00493AAD"/>
    <w:rsid w:val="00493E37"/>
    <w:rsid w:val="00497686"/>
    <w:rsid w:val="004A7706"/>
    <w:rsid w:val="004B1F19"/>
    <w:rsid w:val="004B617A"/>
    <w:rsid w:val="004B6F54"/>
    <w:rsid w:val="004B744A"/>
    <w:rsid w:val="004C228A"/>
    <w:rsid w:val="004D4905"/>
    <w:rsid w:val="004D53D9"/>
    <w:rsid w:val="004D54EC"/>
    <w:rsid w:val="004D65C2"/>
    <w:rsid w:val="004E0343"/>
    <w:rsid w:val="004F2C52"/>
    <w:rsid w:val="004F2FE5"/>
    <w:rsid w:val="005018B8"/>
    <w:rsid w:val="00503A08"/>
    <w:rsid w:val="00506557"/>
    <w:rsid w:val="00510F4B"/>
    <w:rsid w:val="00512466"/>
    <w:rsid w:val="0051577B"/>
    <w:rsid w:val="005221C2"/>
    <w:rsid w:val="005308E9"/>
    <w:rsid w:val="00544393"/>
    <w:rsid w:val="005530E4"/>
    <w:rsid w:val="00557E74"/>
    <w:rsid w:val="005604FF"/>
    <w:rsid w:val="0056333B"/>
    <w:rsid w:val="005675BA"/>
    <w:rsid w:val="005714D4"/>
    <w:rsid w:val="00572D5D"/>
    <w:rsid w:val="005745B0"/>
    <w:rsid w:val="005747A0"/>
    <w:rsid w:val="00574DC9"/>
    <w:rsid w:val="00583F40"/>
    <w:rsid w:val="0058713D"/>
    <w:rsid w:val="00597FE0"/>
    <w:rsid w:val="005A514C"/>
    <w:rsid w:val="005B1E7E"/>
    <w:rsid w:val="005B53FB"/>
    <w:rsid w:val="005B635A"/>
    <w:rsid w:val="005B76D3"/>
    <w:rsid w:val="005C2050"/>
    <w:rsid w:val="005C34C4"/>
    <w:rsid w:val="005C72D1"/>
    <w:rsid w:val="005D51F3"/>
    <w:rsid w:val="005D7160"/>
    <w:rsid w:val="005E04EC"/>
    <w:rsid w:val="005F2D81"/>
    <w:rsid w:val="00607482"/>
    <w:rsid w:val="006127DD"/>
    <w:rsid w:val="006223E7"/>
    <w:rsid w:val="00632283"/>
    <w:rsid w:val="00634077"/>
    <w:rsid w:val="006359A9"/>
    <w:rsid w:val="0063741D"/>
    <w:rsid w:val="0064405E"/>
    <w:rsid w:val="00644974"/>
    <w:rsid w:val="00644E0C"/>
    <w:rsid w:val="006505A5"/>
    <w:rsid w:val="006507E4"/>
    <w:rsid w:val="0065685A"/>
    <w:rsid w:val="00657255"/>
    <w:rsid w:val="00657C78"/>
    <w:rsid w:val="00665A77"/>
    <w:rsid w:val="00670E62"/>
    <w:rsid w:val="006805E5"/>
    <w:rsid w:val="006844D6"/>
    <w:rsid w:val="00690036"/>
    <w:rsid w:val="00690FFD"/>
    <w:rsid w:val="006938D0"/>
    <w:rsid w:val="00693AE9"/>
    <w:rsid w:val="00694A7B"/>
    <w:rsid w:val="006A5BF1"/>
    <w:rsid w:val="006B0A1A"/>
    <w:rsid w:val="006B1BA1"/>
    <w:rsid w:val="006D53EA"/>
    <w:rsid w:val="006E0870"/>
    <w:rsid w:val="006E4DFE"/>
    <w:rsid w:val="006F61CB"/>
    <w:rsid w:val="007001DA"/>
    <w:rsid w:val="007060F3"/>
    <w:rsid w:val="00706DAF"/>
    <w:rsid w:val="00724A02"/>
    <w:rsid w:val="0073745D"/>
    <w:rsid w:val="00737726"/>
    <w:rsid w:val="007416E1"/>
    <w:rsid w:val="007449DE"/>
    <w:rsid w:val="00751748"/>
    <w:rsid w:val="00756AD3"/>
    <w:rsid w:val="00757BE3"/>
    <w:rsid w:val="0076415C"/>
    <w:rsid w:val="0077062F"/>
    <w:rsid w:val="00772298"/>
    <w:rsid w:val="00772834"/>
    <w:rsid w:val="00773152"/>
    <w:rsid w:val="00776C8E"/>
    <w:rsid w:val="00782913"/>
    <w:rsid w:val="0078483F"/>
    <w:rsid w:val="00786E85"/>
    <w:rsid w:val="007A28CF"/>
    <w:rsid w:val="007B3F74"/>
    <w:rsid w:val="007C5687"/>
    <w:rsid w:val="007C5D0A"/>
    <w:rsid w:val="007D6DD9"/>
    <w:rsid w:val="007E62F4"/>
    <w:rsid w:val="007F56F5"/>
    <w:rsid w:val="007F6A38"/>
    <w:rsid w:val="008057E2"/>
    <w:rsid w:val="00807F49"/>
    <w:rsid w:val="0081237E"/>
    <w:rsid w:val="008215AE"/>
    <w:rsid w:val="00824379"/>
    <w:rsid w:val="00826BAA"/>
    <w:rsid w:val="00826E63"/>
    <w:rsid w:val="00832FD5"/>
    <w:rsid w:val="00837A97"/>
    <w:rsid w:val="00851DFD"/>
    <w:rsid w:val="00852D90"/>
    <w:rsid w:val="00857E78"/>
    <w:rsid w:val="00860624"/>
    <w:rsid w:val="008819BC"/>
    <w:rsid w:val="008819F5"/>
    <w:rsid w:val="00883C87"/>
    <w:rsid w:val="00885E83"/>
    <w:rsid w:val="00891FDB"/>
    <w:rsid w:val="0089586E"/>
    <w:rsid w:val="00897F53"/>
    <w:rsid w:val="008B2E68"/>
    <w:rsid w:val="008C59C8"/>
    <w:rsid w:val="008D418E"/>
    <w:rsid w:val="008D545E"/>
    <w:rsid w:val="008E05D2"/>
    <w:rsid w:val="008E551F"/>
    <w:rsid w:val="008E611D"/>
    <w:rsid w:val="008F41C1"/>
    <w:rsid w:val="008F49B3"/>
    <w:rsid w:val="008F7DB8"/>
    <w:rsid w:val="00901BD1"/>
    <w:rsid w:val="00903FB1"/>
    <w:rsid w:val="009042AC"/>
    <w:rsid w:val="00927EF5"/>
    <w:rsid w:val="009312F6"/>
    <w:rsid w:val="00931CDD"/>
    <w:rsid w:val="00940622"/>
    <w:rsid w:val="009425DA"/>
    <w:rsid w:val="00945EE2"/>
    <w:rsid w:val="00953C22"/>
    <w:rsid w:val="009603C5"/>
    <w:rsid w:val="0096351F"/>
    <w:rsid w:val="00964FE0"/>
    <w:rsid w:val="00980BCF"/>
    <w:rsid w:val="00985BC4"/>
    <w:rsid w:val="009878EB"/>
    <w:rsid w:val="009A11A3"/>
    <w:rsid w:val="009B48E5"/>
    <w:rsid w:val="009B6285"/>
    <w:rsid w:val="009B63C6"/>
    <w:rsid w:val="009B787E"/>
    <w:rsid w:val="009D2D8B"/>
    <w:rsid w:val="009D7FB3"/>
    <w:rsid w:val="009E47A2"/>
    <w:rsid w:val="009E4DEB"/>
    <w:rsid w:val="009E6590"/>
    <w:rsid w:val="009F1FF0"/>
    <w:rsid w:val="009F28A9"/>
    <w:rsid w:val="009F327F"/>
    <w:rsid w:val="009F37C8"/>
    <w:rsid w:val="009F44E9"/>
    <w:rsid w:val="00A04F0C"/>
    <w:rsid w:val="00A336E4"/>
    <w:rsid w:val="00A35C1E"/>
    <w:rsid w:val="00A42D98"/>
    <w:rsid w:val="00A4407D"/>
    <w:rsid w:val="00A46C16"/>
    <w:rsid w:val="00A47118"/>
    <w:rsid w:val="00A52E79"/>
    <w:rsid w:val="00A64DA4"/>
    <w:rsid w:val="00A6508C"/>
    <w:rsid w:val="00A71647"/>
    <w:rsid w:val="00A719DB"/>
    <w:rsid w:val="00A91957"/>
    <w:rsid w:val="00A9413D"/>
    <w:rsid w:val="00A96EEB"/>
    <w:rsid w:val="00AA21A3"/>
    <w:rsid w:val="00AB3C4B"/>
    <w:rsid w:val="00AB5082"/>
    <w:rsid w:val="00AB5A30"/>
    <w:rsid w:val="00AB6B33"/>
    <w:rsid w:val="00AE5890"/>
    <w:rsid w:val="00AE7BC9"/>
    <w:rsid w:val="00AF01C0"/>
    <w:rsid w:val="00B01BEA"/>
    <w:rsid w:val="00B05CB4"/>
    <w:rsid w:val="00B0732B"/>
    <w:rsid w:val="00B27DEF"/>
    <w:rsid w:val="00B31B3B"/>
    <w:rsid w:val="00B357D3"/>
    <w:rsid w:val="00B42A0E"/>
    <w:rsid w:val="00B51852"/>
    <w:rsid w:val="00B5416E"/>
    <w:rsid w:val="00B5546D"/>
    <w:rsid w:val="00B6399D"/>
    <w:rsid w:val="00B73846"/>
    <w:rsid w:val="00B7555B"/>
    <w:rsid w:val="00B756D8"/>
    <w:rsid w:val="00B91A63"/>
    <w:rsid w:val="00BA0CB3"/>
    <w:rsid w:val="00BA2267"/>
    <w:rsid w:val="00BA24A5"/>
    <w:rsid w:val="00BB0481"/>
    <w:rsid w:val="00BB21CC"/>
    <w:rsid w:val="00BB26A1"/>
    <w:rsid w:val="00BB7423"/>
    <w:rsid w:val="00BC0467"/>
    <w:rsid w:val="00BC2CB3"/>
    <w:rsid w:val="00BC2F32"/>
    <w:rsid w:val="00BD1A41"/>
    <w:rsid w:val="00BD493F"/>
    <w:rsid w:val="00BD5611"/>
    <w:rsid w:val="00BD5CEA"/>
    <w:rsid w:val="00BD77D7"/>
    <w:rsid w:val="00BF2489"/>
    <w:rsid w:val="00BF3DC6"/>
    <w:rsid w:val="00BF59E0"/>
    <w:rsid w:val="00BF6473"/>
    <w:rsid w:val="00C0053B"/>
    <w:rsid w:val="00C02A75"/>
    <w:rsid w:val="00C0304C"/>
    <w:rsid w:val="00C048AD"/>
    <w:rsid w:val="00C11788"/>
    <w:rsid w:val="00C15FB1"/>
    <w:rsid w:val="00C162BD"/>
    <w:rsid w:val="00C1633A"/>
    <w:rsid w:val="00C34705"/>
    <w:rsid w:val="00C40F5C"/>
    <w:rsid w:val="00C43E05"/>
    <w:rsid w:val="00C464B5"/>
    <w:rsid w:val="00C5182B"/>
    <w:rsid w:val="00C55083"/>
    <w:rsid w:val="00C554AF"/>
    <w:rsid w:val="00C67470"/>
    <w:rsid w:val="00C6772F"/>
    <w:rsid w:val="00C76277"/>
    <w:rsid w:val="00C768B6"/>
    <w:rsid w:val="00C90E9F"/>
    <w:rsid w:val="00C963CE"/>
    <w:rsid w:val="00C97C13"/>
    <w:rsid w:val="00CA28B4"/>
    <w:rsid w:val="00CC0FE0"/>
    <w:rsid w:val="00CC3851"/>
    <w:rsid w:val="00CD0733"/>
    <w:rsid w:val="00CD581F"/>
    <w:rsid w:val="00CE042F"/>
    <w:rsid w:val="00CE068E"/>
    <w:rsid w:val="00D10458"/>
    <w:rsid w:val="00D14B86"/>
    <w:rsid w:val="00D340EC"/>
    <w:rsid w:val="00D36A11"/>
    <w:rsid w:val="00D53BBE"/>
    <w:rsid w:val="00D602C9"/>
    <w:rsid w:val="00D629E0"/>
    <w:rsid w:val="00D74055"/>
    <w:rsid w:val="00D8279D"/>
    <w:rsid w:val="00D86796"/>
    <w:rsid w:val="00D93614"/>
    <w:rsid w:val="00DB09C3"/>
    <w:rsid w:val="00DC2ACE"/>
    <w:rsid w:val="00DD0AF6"/>
    <w:rsid w:val="00DD2B6D"/>
    <w:rsid w:val="00DD3A2A"/>
    <w:rsid w:val="00DE65F0"/>
    <w:rsid w:val="00DE78F3"/>
    <w:rsid w:val="00DF19FB"/>
    <w:rsid w:val="00DF39F7"/>
    <w:rsid w:val="00DF5F4E"/>
    <w:rsid w:val="00E02A1E"/>
    <w:rsid w:val="00E043C6"/>
    <w:rsid w:val="00E06049"/>
    <w:rsid w:val="00E1456F"/>
    <w:rsid w:val="00E14C4A"/>
    <w:rsid w:val="00E15E91"/>
    <w:rsid w:val="00E17949"/>
    <w:rsid w:val="00E31637"/>
    <w:rsid w:val="00E33B1E"/>
    <w:rsid w:val="00E47365"/>
    <w:rsid w:val="00E501B9"/>
    <w:rsid w:val="00E537AD"/>
    <w:rsid w:val="00E5571E"/>
    <w:rsid w:val="00E606CE"/>
    <w:rsid w:val="00E64978"/>
    <w:rsid w:val="00E71918"/>
    <w:rsid w:val="00E72089"/>
    <w:rsid w:val="00E7565F"/>
    <w:rsid w:val="00E823C6"/>
    <w:rsid w:val="00E85D65"/>
    <w:rsid w:val="00E85ECD"/>
    <w:rsid w:val="00E90410"/>
    <w:rsid w:val="00E91497"/>
    <w:rsid w:val="00E93FB6"/>
    <w:rsid w:val="00E94E84"/>
    <w:rsid w:val="00E954B9"/>
    <w:rsid w:val="00E97423"/>
    <w:rsid w:val="00EA17A4"/>
    <w:rsid w:val="00EA2ABB"/>
    <w:rsid w:val="00EA4B9C"/>
    <w:rsid w:val="00EC23F3"/>
    <w:rsid w:val="00EC7979"/>
    <w:rsid w:val="00ED00F8"/>
    <w:rsid w:val="00ED2062"/>
    <w:rsid w:val="00ED4748"/>
    <w:rsid w:val="00ED49F3"/>
    <w:rsid w:val="00ED56E0"/>
    <w:rsid w:val="00ED65FA"/>
    <w:rsid w:val="00EE10CC"/>
    <w:rsid w:val="00EE30F4"/>
    <w:rsid w:val="00EE3667"/>
    <w:rsid w:val="00EE57C3"/>
    <w:rsid w:val="00F00BCC"/>
    <w:rsid w:val="00F00CB5"/>
    <w:rsid w:val="00F03D1E"/>
    <w:rsid w:val="00F06814"/>
    <w:rsid w:val="00F16178"/>
    <w:rsid w:val="00F16495"/>
    <w:rsid w:val="00F3767A"/>
    <w:rsid w:val="00F37EA2"/>
    <w:rsid w:val="00F41C5D"/>
    <w:rsid w:val="00F448F3"/>
    <w:rsid w:val="00F525BC"/>
    <w:rsid w:val="00F531A2"/>
    <w:rsid w:val="00F5593E"/>
    <w:rsid w:val="00F571A0"/>
    <w:rsid w:val="00F57C71"/>
    <w:rsid w:val="00F62D61"/>
    <w:rsid w:val="00F63E2C"/>
    <w:rsid w:val="00F671B0"/>
    <w:rsid w:val="00F67AA2"/>
    <w:rsid w:val="00F77B99"/>
    <w:rsid w:val="00F80E25"/>
    <w:rsid w:val="00F85284"/>
    <w:rsid w:val="00F87298"/>
    <w:rsid w:val="00F9190B"/>
    <w:rsid w:val="00F95ED0"/>
    <w:rsid w:val="00FA5E75"/>
    <w:rsid w:val="00FA6EA7"/>
    <w:rsid w:val="00FB4E13"/>
    <w:rsid w:val="00FB6791"/>
    <w:rsid w:val="00FD126B"/>
    <w:rsid w:val="00FD2349"/>
    <w:rsid w:val="00FD3AD4"/>
    <w:rsid w:val="00FD6B12"/>
    <w:rsid w:val="00FE59DF"/>
    <w:rsid w:val="00FE6DE5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AC460C41-C353-4530-B0A2-B7E56778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467"/>
    <w:pPr>
      <w:spacing w:before="60" w:after="6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7EA2"/>
    <w:pPr>
      <w:keepNext/>
      <w:keepLines/>
      <w:numPr>
        <w:numId w:val="4"/>
      </w:numPr>
      <w:spacing w:before="36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6DE5"/>
    <w:pPr>
      <w:keepNext/>
      <w:keepLines/>
      <w:numPr>
        <w:ilvl w:val="1"/>
        <w:numId w:val="4"/>
      </w:numPr>
      <w:spacing w:before="360" w:after="240"/>
      <w:ind w:left="576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E6DE5"/>
    <w:pPr>
      <w:keepNext/>
      <w:keepLines/>
      <w:numPr>
        <w:ilvl w:val="2"/>
        <w:numId w:val="4"/>
      </w:numPr>
      <w:spacing w:before="360" w:after="240"/>
      <w:outlineLvl w:val="2"/>
    </w:pPr>
    <w:rPr>
      <w:rFonts w:asciiTheme="majorHAnsi" w:eastAsiaTheme="majorEastAsia" w:hAnsiTheme="majorHAnsi" w:cstheme="majorBidi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E6DE5"/>
    <w:pPr>
      <w:keepNext/>
      <w:keepLines/>
      <w:numPr>
        <w:ilvl w:val="3"/>
        <w:numId w:val="4"/>
      </w:numPr>
      <w:spacing w:before="360" w:after="240"/>
      <w:ind w:left="862" w:hanging="862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6DE5"/>
    <w:pPr>
      <w:keepNext/>
      <w:keepLines/>
      <w:numPr>
        <w:ilvl w:val="4"/>
        <w:numId w:val="4"/>
      </w:numPr>
      <w:spacing w:before="360" w:after="240"/>
      <w:ind w:left="1009" w:hanging="1009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6DE5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A1D34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6DE5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6DE5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6DE5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EA2"/>
    <w:rPr>
      <w:rFonts w:asciiTheme="majorHAnsi" w:eastAsiaTheme="majorEastAsia" w:hAnsiTheme="majorHAnsi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7EA2"/>
    <w:rPr>
      <w:rFonts w:asciiTheme="majorHAnsi" w:eastAsiaTheme="majorEastAsia" w:hAnsiTheme="majorHAnsi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E6DE5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E6DE5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6DE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6DE5"/>
    <w:rPr>
      <w:rFonts w:asciiTheme="majorHAnsi" w:eastAsiaTheme="majorEastAsia" w:hAnsiTheme="majorHAnsi" w:cstheme="majorBidi"/>
      <w:color w:val="0A1D34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6DE5"/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6D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6D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qFormat/>
    <w:rsid w:val="00FE6DE5"/>
    <w:pPr>
      <w:spacing w:after="240"/>
      <w:contextualSpacing/>
    </w:pPr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rsid w:val="00FE6DE5"/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paragraph" w:styleId="Kopfzeile">
    <w:name w:val="header"/>
    <w:basedOn w:val="Standard"/>
    <w:link w:val="KopfzeileZchn"/>
    <w:rsid w:val="00BC04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C0467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BC04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C0467"/>
    <w:rPr>
      <w:rFonts w:ascii="Arial" w:eastAsia="Times New Roman" w:hAnsi="Arial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BC0467"/>
  </w:style>
  <w:style w:type="table" w:styleId="Tabellenraster">
    <w:name w:val="Table Grid"/>
    <w:basedOn w:val="NormaleTabelle"/>
    <w:uiPriority w:val="59"/>
    <w:rsid w:val="00BC046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C04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C046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rsid w:val="00BC046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C04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C046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BC04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C046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customStyle="1" w:styleId="Default">
    <w:name w:val="Default"/>
    <w:rsid w:val="00BC0467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rsid w:val="00BC046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C0467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aliases w:val="FußnotenzeichenRBBau"/>
    <w:rsid w:val="00BC046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C0467"/>
    <w:pPr>
      <w:ind w:left="708"/>
    </w:pPr>
  </w:style>
  <w:style w:type="paragraph" w:styleId="Untertitel">
    <w:name w:val="Subtitle"/>
    <w:basedOn w:val="Standard"/>
    <w:next w:val="Standard"/>
    <w:link w:val="UntertitelZchn"/>
    <w:qFormat/>
    <w:rsid w:val="00BC0467"/>
    <w:pPr>
      <w:jc w:val="center"/>
      <w:outlineLvl w:val="1"/>
    </w:pPr>
    <w:rPr>
      <w:rFonts w:ascii="Calibri Light" w:hAnsi="Calibri Light"/>
    </w:rPr>
  </w:style>
  <w:style w:type="character" w:customStyle="1" w:styleId="UntertitelZchn">
    <w:name w:val="Untertitel Zchn"/>
    <w:basedOn w:val="Absatz-Standardschriftart"/>
    <w:link w:val="Untertitel"/>
    <w:rsid w:val="00BC0467"/>
    <w:rPr>
      <w:rFonts w:ascii="Calibri Light" w:eastAsia="Times New Roman" w:hAnsi="Calibri Light" w:cs="Times New Roman"/>
      <w:sz w:val="24"/>
      <w:szCs w:val="24"/>
      <w:lang w:eastAsia="de-DE"/>
    </w:rPr>
  </w:style>
  <w:style w:type="character" w:styleId="Hyperlink">
    <w:name w:val="Hyperlink"/>
    <w:uiPriority w:val="99"/>
    <w:rsid w:val="00BC0467"/>
    <w:rPr>
      <w:color w:val="0000FF"/>
      <w:u w:val="single"/>
    </w:rPr>
  </w:style>
  <w:style w:type="character" w:styleId="BesuchterLink">
    <w:name w:val="FollowedHyperlink"/>
    <w:rsid w:val="00BC0467"/>
    <w:rPr>
      <w:color w:val="954F72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C0467"/>
    <w:pPr>
      <w:numPr>
        <w:numId w:val="0"/>
      </w:numPr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2E74B5"/>
      <w:sz w:val="32"/>
    </w:rPr>
  </w:style>
  <w:style w:type="paragraph" w:styleId="Verzeichnis1">
    <w:name w:val="toc 1"/>
    <w:basedOn w:val="Standard"/>
    <w:next w:val="Standard"/>
    <w:autoRedefine/>
    <w:uiPriority w:val="39"/>
    <w:rsid w:val="00BC0467"/>
    <w:pPr>
      <w:tabs>
        <w:tab w:val="left" w:pos="440"/>
        <w:tab w:val="right" w:leader="dot" w:pos="9062"/>
      </w:tabs>
    </w:pPr>
    <w:rPr>
      <w:b/>
      <w:noProof/>
      <w:color w:val="0070C0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BC0467"/>
    <w:pPr>
      <w:tabs>
        <w:tab w:val="left" w:pos="1100"/>
        <w:tab w:val="right" w:leader="dot" w:pos="9062"/>
      </w:tabs>
      <w:ind w:left="240"/>
    </w:pPr>
    <w:rPr>
      <w:noProof/>
      <w:sz w:val="20"/>
      <w:szCs w:val="20"/>
    </w:rPr>
  </w:style>
  <w:style w:type="paragraph" w:styleId="KeinLeerraum">
    <w:name w:val="No Spacing"/>
    <w:link w:val="KeinLeerraumZchn"/>
    <w:uiPriority w:val="1"/>
    <w:qFormat/>
    <w:rsid w:val="00BC0467"/>
    <w:pPr>
      <w:spacing w:after="0" w:line="240" w:lineRule="auto"/>
    </w:pPr>
    <w:rPr>
      <w:rFonts w:ascii="Calibri" w:eastAsia="Times New Roman" w:hAnsi="Calibri" w:cs="Times New Roman"/>
      <w:lang w:eastAsia="de-DE"/>
    </w:rPr>
  </w:style>
  <w:style w:type="character" w:customStyle="1" w:styleId="KeinLeerraumZchn">
    <w:name w:val="Kein Leerraum Zchn"/>
    <w:link w:val="KeinLeerraum"/>
    <w:uiPriority w:val="1"/>
    <w:rsid w:val="00BC0467"/>
    <w:rPr>
      <w:rFonts w:ascii="Calibri" w:eastAsia="Times New Roman" w:hAnsi="Calibri" w:cs="Times New Roman"/>
      <w:lang w:eastAsia="de-DE"/>
    </w:rPr>
  </w:style>
  <w:style w:type="character" w:customStyle="1" w:styleId="footnote">
    <w:name w:val="footnote"/>
    <w:rsid w:val="00BC0467"/>
  </w:style>
  <w:style w:type="character" w:customStyle="1" w:styleId="n10508">
    <w:name w:val="n10508"/>
    <w:rsid w:val="00BC0467"/>
  </w:style>
  <w:style w:type="character" w:styleId="Fett">
    <w:name w:val="Strong"/>
    <w:basedOn w:val="Absatz-Standardschriftart"/>
    <w:uiPriority w:val="22"/>
    <w:qFormat/>
    <w:rsid w:val="00881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BV">
  <a:themeElements>
    <a:clrScheme name="StBV-Farbschema">
      <a:dk1>
        <a:srgbClr val="000000"/>
      </a:dk1>
      <a:lt1>
        <a:srgbClr val="FFFFFF"/>
      </a:lt1>
      <a:dk2>
        <a:srgbClr val="525252"/>
      </a:dk2>
      <a:lt2>
        <a:srgbClr val="FFDD00"/>
      </a:lt2>
      <a:accent1>
        <a:srgbClr val="143C69"/>
      </a:accent1>
      <a:accent2>
        <a:srgbClr val="2D5A96"/>
      </a:accent2>
      <a:accent3>
        <a:srgbClr val="4B96AA"/>
      </a:accent3>
      <a:accent4>
        <a:srgbClr val="7F7F7F"/>
      </a:accent4>
      <a:accent5>
        <a:srgbClr val="008DC9"/>
      </a:accent5>
      <a:accent6>
        <a:srgbClr val="E2001A"/>
      </a:accent6>
      <a:hlink>
        <a:srgbClr val="0563C1"/>
      </a:hlink>
      <a:folHlink>
        <a:srgbClr val="954F72"/>
      </a:folHlink>
    </a:clrScheme>
    <a:fontScheme name="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3">
        <a:dk1>
          <a:srgbClr val="5F5F5F"/>
        </a:dk1>
        <a:lt1>
          <a:srgbClr val="FFFFFF"/>
        </a:lt1>
        <a:dk2>
          <a:srgbClr val="5F5F5F"/>
        </a:dk2>
        <a:lt2>
          <a:srgbClr val="B2B2B2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50505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4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81D5FF"/>
        </a:accent1>
        <a:accent2>
          <a:srgbClr val="D20028"/>
        </a:accent2>
        <a:accent3>
          <a:srgbClr val="FFFFFF"/>
        </a:accent3>
        <a:accent4>
          <a:srgbClr val="000000"/>
        </a:accent4>
        <a:accent5>
          <a:srgbClr val="C1E7FF"/>
        </a:accent5>
        <a:accent6>
          <a:srgbClr val="BE0023"/>
        </a:accent6>
        <a:hlink>
          <a:srgbClr val="3333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5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StBV" id="{2DF0C62D-D757-4EA7-8B44-E4A6F3524E3E}" vid="{5A97210B-F198-4CCC-B4E1-FEBEAE5C39C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1837-7A7C-4FF4-B571-C38E66D6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4681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VI.5 Auslobung Planungswettbewerbe</vt:lpstr>
    </vt:vector>
  </TitlesOfParts>
  <Company>Staatsbauverwaltung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VI.5 Auslobung Planungswettbewerbe</dc:title>
  <dc:subject/>
  <dc:creator>StMB</dc:creator>
  <cp:keywords/>
  <dc:description/>
  <cp:lastModifiedBy>Stehle, Andrea (StMB)</cp:lastModifiedBy>
  <cp:revision>2</cp:revision>
  <cp:lastPrinted>2023-03-22T11:45:00Z</cp:lastPrinted>
  <dcterms:created xsi:type="dcterms:W3CDTF">2024-11-05T06:41:00Z</dcterms:created>
  <dcterms:modified xsi:type="dcterms:W3CDTF">2024-11-05T06:41:00Z</dcterms:modified>
</cp:coreProperties>
</file>