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15" w:rsidRDefault="00A62615" w:rsidP="007F459B">
      <w:pPr>
        <w:tabs>
          <w:tab w:val="left" w:pos="993"/>
        </w:tabs>
        <w:rPr>
          <w:rFonts w:ascii="Arial" w:hAnsi="Arial" w:cs="Arial"/>
          <w:b/>
          <w:sz w:val="20"/>
        </w:rPr>
      </w:pPr>
      <w:bookmarkStart w:id="0" w:name="_GoBack"/>
      <w:bookmarkEnd w:id="0"/>
    </w:p>
    <w:p w:rsidR="00A11F13" w:rsidRPr="00A62615" w:rsidRDefault="00735DF2" w:rsidP="007F459B">
      <w:pPr>
        <w:tabs>
          <w:tab w:val="left" w:pos="993"/>
        </w:tabs>
        <w:rPr>
          <w:rFonts w:ascii="Arial" w:hAnsi="Arial" w:cs="Arial"/>
          <w:b/>
          <w:sz w:val="20"/>
        </w:rPr>
      </w:pPr>
      <w:r w:rsidRPr="00A62615">
        <w:rPr>
          <w:rFonts w:ascii="Arial" w:hAnsi="Arial" w:cs="Arial"/>
          <w:b/>
          <w:sz w:val="20"/>
        </w:rPr>
        <w:t xml:space="preserve">Anlage zu § 5− „Building Information Modeling (BIM)“ </w:t>
      </w:r>
      <w:r w:rsidR="007F459B" w:rsidRPr="00A62615">
        <w:rPr>
          <w:rFonts w:ascii="Arial" w:hAnsi="Arial" w:cs="Arial"/>
          <w:b/>
          <w:sz w:val="20"/>
        </w:rPr>
        <w:br/>
      </w:r>
      <w:r w:rsidRPr="00A62615">
        <w:rPr>
          <w:rFonts w:ascii="Arial" w:hAnsi="Arial" w:cs="Arial"/>
          <w:b/>
          <w:sz w:val="20"/>
        </w:rPr>
        <w:t xml:space="preserve">– Leistungsbild </w:t>
      </w:r>
      <w:r w:rsidR="00B55DC8" w:rsidRPr="00A62615">
        <w:rPr>
          <w:rFonts w:ascii="Arial" w:hAnsi="Arial" w:cs="Arial"/>
          <w:b/>
          <w:sz w:val="20"/>
        </w:rPr>
        <w:t xml:space="preserve">Fachplanung </w:t>
      </w:r>
      <w:r w:rsidR="00157180" w:rsidRPr="00A62615">
        <w:rPr>
          <w:rFonts w:ascii="Arial" w:hAnsi="Arial" w:cs="Arial"/>
          <w:b/>
          <w:sz w:val="20"/>
        </w:rPr>
        <w:t xml:space="preserve">Tragwerksplanung </w:t>
      </w:r>
      <w:r w:rsidRPr="00A62615">
        <w:rPr>
          <w:rFonts w:ascii="Arial" w:hAnsi="Arial" w:cs="Arial"/>
          <w:b/>
          <w:sz w:val="20"/>
        </w:rPr>
        <w:t>–</w:t>
      </w:r>
    </w:p>
    <w:p w:rsidR="00A11F13" w:rsidRPr="00A62615" w:rsidRDefault="00A11F13" w:rsidP="00A11F13">
      <w:pPr>
        <w:rPr>
          <w:rFonts w:ascii="Arial" w:hAnsi="Arial" w:cs="Arial"/>
          <w:sz w:val="20"/>
        </w:rPr>
      </w:pPr>
      <w:r w:rsidRPr="00A62615">
        <w:rPr>
          <w:rFonts w:ascii="Arial" w:hAnsi="Arial" w:cs="Arial"/>
          <w:sz w:val="20"/>
        </w:rPr>
        <w:t>ergänzende Hinweise und Erläuterung zu den allgemeinen Leistungspflichten</w:t>
      </w:r>
    </w:p>
    <w:p w:rsidR="00A11F13" w:rsidRPr="00A62615" w:rsidRDefault="00A11F13" w:rsidP="00A11F13">
      <w:pPr>
        <w:rPr>
          <w:rFonts w:ascii="Arial" w:hAnsi="Arial" w:cs="Arial"/>
          <w:sz w:val="20"/>
        </w:rPr>
      </w:pPr>
    </w:p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436C59" w:rsidRPr="00A62615" w:rsidTr="00735DF2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91EC5" w:rsidRPr="00A62615" w:rsidRDefault="00391EC5" w:rsidP="002219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ind w:right="57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bookmarkStart w:id="1" w:name="_Toc451421067"/>
            <w:bookmarkStart w:id="2" w:name="_Toc457475396"/>
            <w:r w:rsidRPr="00A62615">
              <w:rPr>
                <w:rFonts w:ascii="Arial" w:hAnsi="Arial" w:cs="Arial"/>
                <w:sz w:val="20"/>
              </w:rPr>
              <w:t xml:space="preserve">nach </w:t>
            </w:r>
            <w:r w:rsidR="007D7C02" w:rsidRPr="00A62615">
              <w:rPr>
                <w:rFonts w:ascii="Arial" w:hAnsi="Arial" w:cs="Arial"/>
                <w:sz w:val="20"/>
              </w:rPr>
              <w:t>§</w:t>
            </w:r>
            <w:r w:rsidRPr="00A62615">
              <w:rPr>
                <w:rFonts w:ascii="Arial" w:hAnsi="Arial" w:cs="Arial"/>
                <w:sz w:val="20"/>
              </w:rPr>
              <w:t xml:space="preserve"> 5.1</w:t>
            </w:r>
            <w:r w:rsidR="008D0F35" w:rsidRPr="00A62615">
              <w:rPr>
                <w:rFonts w:ascii="Arial" w:hAnsi="Arial" w:cs="Arial"/>
                <w:sz w:val="20"/>
              </w:rPr>
              <w:t>.1</w:t>
            </w:r>
            <w:r w:rsidRPr="00A62615">
              <w:rPr>
                <w:rFonts w:ascii="Arial" w:hAnsi="Arial" w:cs="Arial"/>
                <w:sz w:val="20"/>
              </w:rPr>
              <w:t xml:space="preserve"> des</w:t>
            </w:r>
            <w:r w:rsidR="001B56B8" w:rsidRPr="00A62615">
              <w:rPr>
                <w:rFonts w:ascii="Arial" w:hAnsi="Arial" w:cs="Arial"/>
                <w:sz w:val="20"/>
              </w:rPr>
              <w:t xml:space="preserve"> </w:t>
            </w:r>
            <w:r w:rsidR="008D0F35" w:rsidRPr="00A62615">
              <w:rPr>
                <w:rFonts w:ascii="Arial" w:hAnsi="Arial" w:cs="Arial"/>
                <w:sz w:val="20"/>
              </w:rPr>
              <w:t>Vertrages sind die nachfolgend beschriebene</w:t>
            </w:r>
            <w:r w:rsidR="007F1993" w:rsidRPr="00A62615">
              <w:rPr>
                <w:rFonts w:ascii="Arial" w:hAnsi="Arial" w:cs="Arial"/>
                <w:sz w:val="20"/>
              </w:rPr>
              <w:t>n</w:t>
            </w:r>
            <w:r w:rsidR="008D0F35" w:rsidRPr="00A62615">
              <w:rPr>
                <w:rFonts w:ascii="Arial" w:hAnsi="Arial" w:cs="Arial"/>
                <w:sz w:val="20"/>
              </w:rPr>
              <w:t xml:space="preserve"> </w:t>
            </w:r>
            <w:r w:rsidRPr="00A62615">
              <w:rPr>
                <w:rFonts w:ascii="Arial" w:hAnsi="Arial" w:cs="Arial"/>
                <w:sz w:val="20"/>
              </w:rPr>
              <w:t>Leistungen</w:t>
            </w:r>
            <w:r w:rsidR="008D0F35" w:rsidRPr="00A62615">
              <w:rPr>
                <w:rFonts w:ascii="Arial" w:hAnsi="Arial" w:cs="Arial"/>
                <w:sz w:val="20"/>
              </w:rPr>
              <w:t xml:space="preserve"> bei der Anwendung der BIM-Methodik</w:t>
            </w:r>
            <w:r w:rsidRPr="00A62615">
              <w:rPr>
                <w:rFonts w:ascii="Arial" w:hAnsi="Arial" w:cs="Arial"/>
                <w:sz w:val="20"/>
              </w:rPr>
              <w:t xml:space="preserve"> </w:t>
            </w:r>
            <w:r w:rsidR="009A4032" w:rsidRPr="00A62615">
              <w:rPr>
                <w:rFonts w:ascii="Arial" w:hAnsi="Arial" w:cs="Arial"/>
                <w:sz w:val="20"/>
              </w:rPr>
              <w:br/>
            </w:r>
            <w:r w:rsidR="001867F2" w:rsidRPr="00A62615">
              <w:rPr>
                <w:rFonts w:ascii="Arial" w:hAnsi="Arial" w:cs="Arial"/>
                <w:sz w:val="20"/>
              </w:rPr>
              <w:t>mit den</w:t>
            </w:r>
            <w:r w:rsidRPr="00A62615">
              <w:rPr>
                <w:rFonts w:ascii="Arial" w:hAnsi="Arial" w:cs="Arial"/>
                <w:sz w:val="20"/>
              </w:rPr>
              <w:t xml:space="preserve"> </w:t>
            </w:r>
            <w:r w:rsidR="001B56B8" w:rsidRPr="00A62615">
              <w:rPr>
                <w:rFonts w:ascii="Arial" w:hAnsi="Arial" w:cs="Arial"/>
                <w:sz w:val="20"/>
              </w:rPr>
              <w:t xml:space="preserve">– gem. den in der Anlage zu § 6 beauftragten – </w:t>
            </w:r>
            <w:r w:rsidRPr="00A62615">
              <w:rPr>
                <w:rFonts w:ascii="Arial" w:hAnsi="Arial" w:cs="Arial"/>
                <w:sz w:val="20"/>
              </w:rPr>
              <w:t>Grundleistungen nach §</w:t>
            </w:r>
            <w:r w:rsidR="009A4032" w:rsidRPr="00A62615">
              <w:rPr>
                <w:rFonts w:ascii="Arial" w:hAnsi="Arial" w:cs="Arial"/>
                <w:sz w:val="20"/>
              </w:rPr>
              <w:t>  </w:t>
            </w:r>
            <w:r w:rsidR="00B55DC8" w:rsidRPr="00A62615">
              <w:rPr>
                <w:rFonts w:ascii="Arial" w:hAnsi="Arial" w:cs="Arial"/>
                <w:sz w:val="20"/>
              </w:rPr>
              <w:t>5</w:t>
            </w:r>
            <w:r w:rsidR="002219BD" w:rsidRPr="00A62615">
              <w:rPr>
                <w:rFonts w:ascii="Arial" w:hAnsi="Arial" w:cs="Arial"/>
                <w:sz w:val="20"/>
              </w:rPr>
              <w:t>1</w:t>
            </w:r>
            <w:r w:rsidR="009A4032" w:rsidRPr="00A62615">
              <w:rPr>
                <w:rFonts w:ascii="Arial" w:hAnsi="Arial" w:cs="Arial"/>
                <w:sz w:val="20"/>
              </w:rPr>
              <w:t> </w:t>
            </w:r>
            <w:r w:rsidR="009F59EF" w:rsidRPr="00A62615">
              <w:rPr>
                <w:rFonts w:ascii="Arial" w:hAnsi="Arial" w:cs="Arial"/>
                <w:sz w:val="20"/>
              </w:rPr>
              <w:t>(</w:t>
            </w:r>
            <w:r w:rsidR="002219BD" w:rsidRPr="00A62615">
              <w:rPr>
                <w:rFonts w:ascii="Arial" w:hAnsi="Arial" w:cs="Arial"/>
                <w:sz w:val="20"/>
              </w:rPr>
              <w:t>1</w:t>
            </w:r>
            <w:r w:rsidR="009F59EF" w:rsidRPr="00A62615">
              <w:rPr>
                <w:rFonts w:ascii="Arial" w:hAnsi="Arial" w:cs="Arial"/>
                <w:sz w:val="20"/>
              </w:rPr>
              <w:t>)</w:t>
            </w:r>
            <w:r w:rsidRPr="00A62615">
              <w:rPr>
                <w:rFonts w:ascii="Arial" w:hAnsi="Arial" w:cs="Arial"/>
                <w:sz w:val="20"/>
              </w:rPr>
              <w:t xml:space="preserve"> HOAI </w:t>
            </w:r>
            <w:r w:rsidR="008D0F35" w:rsidRPr="00A62615">
              <w:rPr>
                <w:rFonts w:ascii="Arial" w:hAnsi="Arial" w:cs="Arial"/>
                <w:sz w:val="20"/>
              </w:rPr>
              <w:t xml:space="preserve">als allgemeine Leistungspflicht </w:t>
            </w:r>
            <w:r w:rsidRPr="00A62615">
              <w:rPr>
                <w:rFonts w:ascii="Arial" w:hAnsi="Arial" w:cs="Arial"/>
                <w:sz w:val="20"/>
              </w:rPr>
              <w:t>zu erbringen.</w:t>
            </w:r>
          </w:p>
        </w:tc>
      </w:tr>
      <w:tr w:rsidR="00436C59" w:rsidRPr="00A62615" w:rsidTr="00150CCB">
        <w:trPr>
          <w:trHeight w:val="113"/>
        </w:trPr>
        <w:tc>
          <w:tcPr>
            <w:tcW w:w="9639" w:type="dxa"/>
            <w:gridSpan w:val="2"/>
            <w:vAlign w:val="center"/>
          </w:tcPr>
          <w:p w:rsidR="00C938E1" w:rsidRPr="00A62615" w:rsidRDefault="00C938E1" w:rsidP="00AA5AA2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zur Leistungsstufe 1</w:t>
            </w:r>
            <w:r w:rsidR="00483E51"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Pr="00A62615">
              <w:rPr>
                <w:rFonts w:ascii="Arial" w:hAnsi="Arial" w:cs="Arial"/>
                <w:spacing w:val="-1"/>
                <w:sz w:val="20"/>
              </w:rPr>
              <w:t>(</w:t>
            </w:r>
            <w:r w:rsidR="00483E51" w:rsidRPr="00A62615">
              <w:rPr>
                <w:rFonts w:ascii="Arial" w:hAnsi="Arial" w:cs="Arial"/>
                <w:spacing w:val="-1"/>
                <w:sz w:val="20"/>
              </w:rPr>
              <w:t xml:space="preserve">Erstellung </w:t>
            </w:r>
            <w:r w:rsidR="00735DF2" w:rsidRPr="00A62615">
              <w:rPr>
                <w:rFonts w:ascii="Arial" w:hAnsi="Arial" w:cs="Arial"/>
                <w:spacing w:val="-1"/>
                <w:sz w:val="20"/>
              </w:rPr>
              <w:t xml:space="preserve">LPH </w:t>
            </w:r>
            <w:r w:rsidR="00AA5AA2" w:rsidRPr="00A62615">
              <w:rPr>
                <w:rFonts w:ascii="Arial" w:hAnsi="Arial" w:cs="Arial"/>
                <w:color w:val="00B050"/>
                <w:spacing w:val="-1"/>
                <w:sz w:val="20"/>
              </w:rPr>
              <w:t>1</w:t>
            </w:r>
            <w:r w:rsidR="00735DF2" w:rsidRPr="00A62615">
              <w:rPr>
                <w:rFonts w:ascii="Arial" w:hAnsi="Arial" w:cs="Arial"/>
                <w:spacing w:val="-1"/>
                <w:sz w:val="20"/>
              </w:rPr>
              <w:t xml:space="preserve"> bis 4)</w:t>
            </w:r>
          </w:p>
        </w:tc>
      </w:tr>
      <w:tr w:rsidR="00436C59" w:rsidRPr="00A62615" w:rsidTr="00B02DFD">
        <w:tc>
          <w:tcPr>
            <w:tcW w:w="929" w:type="dxa"/>
          </w:tcPr>
          <w:p w:rsidR="00391EC5" w:rsidRPr="00A62615" w:rsidRDefault="00391EC5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Nr 1.1</w:t>
            </w:r>
          </w:p>
        </w:tc>
        <w:tc>
          <w:tcPr>
            <w:tcW w:w="8710" w:type="dxa"/>
          </w:tcPr>
          <w:p w:rsidR="00391EC5" w:rsidRPr="00A62615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BIM-spezifische Grundleistungen der Vorplanung (LPH 2)</w:t>
            </w:r>
          </w:p>
          <w:p w:rsidR="00391EC5" w:rsidRPr="00A62615" w:rsidRDefault="00286503" w:rsidP="00157180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 xml:space="preserve">a) </w:t>
            </w:r>
            <w:r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="00B55DC8" w:rsidRPr="00A62615">
              <w:rPr>
                <w:rFonts w:ascii="Arial" w:hAnsi="Arial" w:cs="Arial"/>
                <w:spacing w:val="-1"/>
                <w:sz w:val="20"/>
              </w:rPr>
              <w:t>Abstimmen</w:t>
            </w:r>
            <w:r w:rsidR="00391EC5" w:rsidRPr="00A62615">
              <w:rPr>
                <w:rFonts w:ascii="Arial" w:hAnsi="Arial" w:cs="Arial"/>
                <w:spacing w:val="-1"/>
                <w:sz w:val="20"/>
              </w:rPr>
              <w:t xml:space="preserve"> zum Einsatz von Modellierungs- und Prüfwerkzeugen und zum Datenaustausch</w:t>
            </w:r>
            <w:r w:rsidRPr="00A62615">
              <w:rPr>
                <w:rFonts w:ascii="Arial" w:hAnsi="Arial" w:cs="Arial"/>
                <w:spacing w:val="-1"/>
                <w:sz w:val="20"/>
              </w:rPr>
              <w:t xml:space="preserve"> (</w:t>
            </w:r>
            <w:r w:rsidR="008469D2" w:rsidRPr="00A62615">
              <w:rPr>
                <w:rFonts w:ascii="Arial" w:hAnsi="Arial" w:cs="Arial"/>
                <w:spacing w:val="-1"/>
                <w:sz w:val="20"/>
              </w:rPr>
              <w:t>BIM/ CAD Pilottest</w:t>
            </w:r>
            <w:r w:rsidRPr="00A62615">
              <w:rPr>
                <w:rFonts w:ascii="Arial" w:hAnsi="Arial" w:cs="Arial"/>
                <w:spacing w:val="-1"/>
                <w:sz w:val="20"/>
              </w:rPr>
              <w:t>)</w:t>
            </w:r>
            <w:r w:rsidR="00391EC5" w:rsidRPr="00A62615">
              <w:rPr>
                <w:rFonts w:ascii="Arial" w:hAnsi="Arial" w:cs="Arial"/>
                <w:spacing w:val="-1"/>
                <w:sz w:val="20"/>
              </w:rPr>
              <w:t>.</w:t>
            </w:r>
          </w:p>
          <w:p w:rsidR="00157180" w:rsidRPr="00A62615" w:rsidRDefault="00157180" w:rsidP="00157180">
            <w:pPr>
              <w:tabs>
                <w:tab w:val="left" w:pos="284"/>
              </w:tabs>
              <w:spacing w:after="120" w:line="276" w:lineRule="auto"/>
              <w:ind w:left="284" w:hanging="284"/>
              <w:rPr>
                <w:rFonts w:ascii="Arial" w:hAnsi="Arial" w:cs="Arial"/>
                <w:i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c</w:t>
            </w:r>
            <w:r w:rsidR="00753190" w:rsidRPr="00A62615">
              <w:rPr>
                <w:rFonts w:ascii="Arial" w:hAnsi="Arial" w:cs="Arial"/>
                <w:spacing w:val="-1"/>
                <w:sz w:val="20"/>
              </w:rPr>
              <w:t>)</w:t>
            </w:r>
            <w:r w:rsidR="00753190"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Pr="00A62615">
              <w:rPr>
                <w:rFonts w:ascii="Arial" w:hAnsi="Arial" w:cs="Arial"/>
                <w:spacing w:val="-1"/>
                <w:sz w:val="20"/>
              </w:rPr>
              <w:t xml:space="preserve">Mitwirken beim </w:t>
            </w:r>
            <w:r w:rsidR="00286503" w:rsidRPr="00A62615">
              <w:rPr>
                <w:rFonts w:ascii="Arial" w:hAnsi="Arial" w:cs="Arial"/>
                <w:spacing w:val="-1"/>
                <w:sz w:val="20"/>
              </w:rPr>
              <w:t>Erarbeiten de</w:t>
            </w:r>
            <w:r w:rsidR="00B55DC8" w:rsidRPr="00A62615">
              <w:rPr>
                <w:rFonts w:ascii="Arial" w:hAnsi="Arial" w:cs="Arial"/>
                <w:spacing w:val="-1"/>
                <w:sz w:val="20"/>
              </w:rPr>
              <w:t>s</w:t>
            </w:r>
            <w:r w:rsidR="00286503" w:rsidRPr="00A6261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55DC8" w:rsidRPr="00A62615">
              <w:rPr>
                <w:rFonts w:ascii="Arial" w:hAnsi="Arial" w:cs="Arial"/>
                <w:spacing w:val="-1"/>
                <w:sz w:val="20"/>
              </w:rPr>
              <w:t xml:space="preserve">Planungskonzepts </w:t>
            </w:r>
            <w:r w:rsidRPr="00A62615">
              <w:rPr>
                <w:rFonts w:ascii="Arial" w:hAnsi="Arial" w:cs="Arial"/>
                <w:spacing w:val="-1"/>
                <w:sz w:val="20"/>
              </w:rPr>
              <w:t>unter Verwendung des bauteilorientierten 3D-Datenmodells der Objektplanung.</w:t>
            </w:r>
            <w:r w:rsidRPr="00A62615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</w:p>
          <w:p w:rsidR="00391EC5" w:rsidRPr="00A62615" w:rsidRDefault="00157180" w:rsidP="00157180">
            <w:pPr>
              <w:tabs>
                <w:tab w:val="left" w:pos="284"/>
              </w:tabs>
              <w:spacing w:before="120" w:after="120" w:line="276" w:lineRule="auto"/>
              <w:ind w:left="284"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 xml:space="preserve">Modellorientierte Zuarbeit zum 3D-Datenmodell in dem der Planungsphase und dem BIM-Anwendungsumfang entsprechenden geometrischen und alphanumerischen Detailierungsgrad (Erstellen der Eigenschaftsdatensätze) zur Integration in das bauteilorientierte Referenzmodell der Objektplanung, einschließlich Ableitung erforderlicher Datensichten (2D-Pläne, Tabellen etc.) </w:t>
            </w:r>
          </w:p>
        </w:tc>
      </w:tr>
      <w:tr w:rsidR="00436C59" w:rsidRPr="00A62615" w:rsidTr="007F6EE8">
        <w:tc>
          <w:tcPr>
            <w:tcW w:w="929" w:type="dxa"/>
          </w:tcPr>
          <w:p w:rsidR="00391EC5" w:rsidRPr="00A62615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Nr 1.2</w:t>
            </w:r>
          </w:p>
        </w:tc>
        <w:tc>
          <w:tcPr>
            <w:tcW w:w="8710" w:type="dxa"/>
          </w:tcPr>
          <w:p w:rsidR="00391EC5" w:rsidRPr="00A62615" w:rsidRDefault="00391EC5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BIM-spezifische Grundleistungen der Entwurfsplanung (LPH 3)</w:t>
            </w:r>
          </w:p>
          <w:p w:rsidR="00157180" w:rsidRPr="00A62615" w:rsidRDefault="00362795" w:rsidP="00157180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a)</w:t>
            </w:r>
            <w:r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="00157180" w:rsidRPr="00A62615">
              <w:rPr>
                <w:rFonts w:ascii="Arial" w:hAnsi="Arial" w:cs="Arial"/>
                <w:spacing w:val="-1"/>
                <w:sz w:val="20"/>
              </w:rPr>
              <w:t>Erarbeiten der Tragwerkslösung am bauteilorientierten 3D-Datenmodell unter Beachtung der durch die Objektplanung anhand von Koordinationsmodellen integrierten Fachplanungen</w:t>
            </w:r>
          </w:p>
          <w:p w:rsidR="00191E94" w:rsidRPr="00A62615" w:rsidRDefault="00157180" w:rsidP="00157180">
            <w:pPr>
              <w:tabs>
                <w:tab w:val="left" w:pos="226"/>
              </w:tabs>
              <w:ind w:left="227" w:firstLine="7"/>
              <w:jc w:val="both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3D-Modellierungstiefe in dem für die Ableitung von 2D-Zeichnungen erforderlichen Umfang und Detaillierungsgrad</w:t>
            </w:r>
          </w:p>
          <w:p w:rsidR="00191E94" w:rsidRPr="00A62615" w:rsidRDefault="00157180" w:rsidP="008D153B">
            <w:pPr>
              <w:tabs>
                <w:tab w:val="left" w:pos="284"/>
              </w:tabs>
              <w:spacing w:before="120" w:line="276" w:lineRule="auto"/>
              <w:ind w:left="284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c</w:t>
            </w:r>
            <w:r w:rsidR="00B02DFD" w:rsidRPr="00A62615">
              <w:rPr>
                <w:rFonts w:ascii="Arial" w:hAnsi="Arial" w:cs="Arial"/>
                <w:spacing w:val="-1"/>
                <w:sz w:val="20"/>
              </w:rPr>
              <w:t>)</w:t>
            </w:r>
            <w:r w:rsidR="00B02DFD"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Pr="00A62615">
              <w:rPr>
                <w:rFonts w:ascii="Arial" w:hAnsi="Arial" w:cs="Arial"/>
                <w:spacing w:val="-1"/>
                <w:sz w:val="20"/>
              </w:rPr>
              <w:t>Grundlegende Festlegungen der konstruktiven Details und Hauptabmessungen des Tragwerks am bauteilorientierten 3D-Datenmodell</w:t>
            </w:r>
          </w:p>
          <w:p w:rsidR="00157180" w:rsidRPr="00A62615" w:rsidRDefault="00191E94" w:rsidP="008D153B">
            <w:pPr>
              <w:tabs>
                <w:tab w:val="left" w:pos="226"/>
              </w:tabs>
              <w:spacing w:before="120" w:line="276" w:lineRule="auto"/>
              <w:ind w:left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 xml:space="preserve">Dafür </w:t>
            </w:r>
            <w:r w:rsidRPr="00A62615">
              <w:rPr>
                <w:rFonts w:ascii="Arial" w:hAnsi="Arial" w:cs="Arial"/>
                <w:spacing w:val="-1"/>
                <w:sz w:val="20"/>
              </w:rPr>
              <w:t xml:space="preserve">Anlegen </w:t>
            </w:r>
            <w:r w:rsidR="00157180" w:rsidRPr="00A62615">
              <w:rPr>
                <w:rFonts w:ascii="Arial" w:hAnsi="Arial" w:cs="Arial"/>
                <w:spacing w:val="-1"/>
                <w:sz w:val="20"/>
              </w:rPr>
              <w:t xml:space="preserve">bzw. Fortschreiben der Eigenschaftsdatensätze entsprechend der Planungstiefe der Leistungsphase, insbesondere zu </w:t>
            </w:r>
          </w:p>
          <w:p w:rsidR="00157180" w:rsidRPr="00A62615" w:rsidRDefault="00157180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Baustoffen</w:t>
            </w:r>
          </w:p>
          <w:p w:rsidR="00157180" w:rsidRPr="00A62615" w:rsidRDefault="00157180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 xml:space="preserve">Bewehrungsgrade </w:t>
            </w:r>
          </w:p>
          <w:p w:rsidR="00157180" w:rsidRPr="00A62615" w:rsidRDefault="00157180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Bauarten (Fertigteil/ Ortbeton)</w:t>
            </w:r>
          </w:p>
          <w:p w:rsidR="00B02DFD" w:rsidRPr="00A62615" w:rsidRDefault="008D153B" w:rsidP="004B754C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g</w:t>
            </w:r>
            <w:r w:rsidR="00B02DFD" w:rsidRPr="00A62615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B02DFD" w:rsidRPr="00A62615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 xml:space="preserve">Mitwirken bei der </w:t>
            </w:r>
            <w:r w:rsidR="00B02DFD" w:rsidRPr="00A62615">
              <w:rPr>
                <w:rFonts w:ascii="Arial" w:hAnsi="Arial" w:cs="Arial"/>
                <w:spacing w:val="-1"/>
                <w:sz w:val="20"/>
              </w:rPr>
              <w:t>Kostenberechnung nach DIN 276</w:t>
            </w:r>
            <w:r w:rsidR="004B754C" w:rsidRPr="00A62615">
              <w:rPr>
                <w:rFonts w:ascii="Arial" w:hAnsi="Arial" w:cs="Arial"/>
                <w:spacing w:val="-1"/>
                <w:sz w:val="20"/>
              </w:rPr>
              <w:t xml:space="preserve">: 2018-12 </w:t>
            </w:r>
            <w:r w:rsidR="00B02DFD" w:rsidRPr="00A62615">
              <w:rPr>
                <w:rFonts w:ascii="Arial" w:hAnsi="Arial" w:cs="Arial"/>
                <w:spacing w:val="-1"/>
                <w:sz w:val="20"/>
              </w:rPr>
              <w:t xml:space="preserve">auf Basis der aus den digitalen Modellen abgeleiteten Mengen und unter Berücksichtigung der im Modell </w:t>
            </w:r>
            <w:r w:rsidR="00B02DFD" w:rsidRPr="00A62615">
              <w:rPr>
                <w:rFonts w:ascii="Arial" w:eastAsia="Calibri" w:hAnsi="Arial" w:cs="Arial"/>
                <w:sz w:val="20"/>
                <w:lang w:eastAsia="en-US"/>
              </w:rPr>
              <w:t>festgelegten Qualität</w:t>
            </w:r>
          </w:p>
        </w:tc>
      </w:tr>
      <w:bookmarkEnd w:id="1"/>
      <w:bookmarkEnd w:id="2"/>
      <w:tr w:rsidR="00436C59" w:rsidRPr="00A62615" w:rsidTr="00B02DFD">
        <w:tc>
          <w:tcPr>
            <w:tcW w:w="929" w:type="dxa"/>
          </w:tcPr>
          <w:p w:rsidR="001B56B8" w:rsidRPr="00A62615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Nr 1.3</w:t>
            </w:r>
          </w:p>
        </w:tc>
        <w:tc>
          <w:tcPr>
            <w:tcW w:w="8710" w:type="dxa"/>
          </w:tcPr>
          <w:p w:rsidR="001B56B8" w:rsidRPr="00A62615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BIM-spezifische Grundleistungen der Genehmigungsplanung (LPH 4)</w:t>
            </w:r>
          </w:p>
          <w:p w:rsidR="001B56B8" w:rsidRPr="00A62615" w:rsidRDefault="001B56B8" w:rsidP="008D153B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a)</w:t>
            </w:r>
            <w:r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="008D153B" w:rsidRPr="00A62615">
              <w:rPr>
                <w:rFonts w:ascii="Arial" w:hAnsi="Arial" w:cs="Arial"/>
                <w:spacing w:val="-1"/>
                <w:sz w:val="20"/>
              </w:rPr>
              <w:t>Aufstellen der prüffähigen statischen Berechnungen −</w:t>
            </w:r>
            <w:r w:rsidR="008D153B" w:rsidRPr="00A62615">
              <w:rPr>
                <w:rFonts w:ascii="Arial" w:hAnsi="Arial" w:cs="Arial"/>
                <w:spacing w:val="-1"/>
                <w:sz w:val="20"/>
              </w:rPr>
              <w:br/>
              <w:t>auf Grundlage des mit den anderen Planungsbeteiligten koordinierten 3D-Datenmodells</w:t>
            </w:r>
          </w:p>
          <w:p w:rsidR="004D347A" w:rsidRPr="00A62615" w:rsidRDefault="00157872" w:rsidP="008D153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c</w:t>
            </w:r>
            <w:r w:rsidR="001B56B8" w:rsidRPr="00A62615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1B56B8" w:rsidRPr="00A62615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8D153B" w:rsidRPr="00A62615">
              <w:rPr>
                <w:rFonts w:ascii="Arial" w:eastAsia="Calibri" w:hAnsi="Arial" w:cs="Arial"/>
                <w:sz w:val="20"/>
                <w:lang w:eastAsia="en-US"/>
              </w:rPr>
              <w:t>Modellorientierte Zuarbeit zum 3D-Datenmodell der Objektplanung,</w:t>
            </w:r>
            <w:r w:rsidR="008D153B" w:rsidRPr="00A62615">
              <w:rPr>
                <w:rFonts w:ascii="Arial" w:eastAsia="Calibri" w:hAnsi="Arial" w:cs="Arial"/>
                <w:sz w:val="20"/>
                <w:lang w:eastAsia="en-US"/>
              </w:rPr>
              <w:br/>
              <w:t>Ableitung der 2D-Positionspläne für das Tragwerk aus dem eigenen 3D-Datenmodell.</w:t>
            </w:r>
          </w:p>
          <w:p w:rsidR="008D153B" w:rsidRPr="00A62615" w:rsidRDefault="008D153B" w:rsidP="008D153B">
            <w:pPr>
              <w:tabs>
                <w:tab w:val="left" w:pos="226"/>
              </w:tabs>
              <w:spacing w:before="120" w:line="276" w:lineRule="auto"/>
              <w:ind w:left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t xml:space="preserve">Dafür </w:t>
            </w:r>
            <w:r w:rsidRPr="00A62615">
              <w:rPr>
                <w:rFonts w:ascii="Arial" w:hAnsi="Arial" w:cs="Arial"/>
                <w:spacing w:val="-1"/>
                <w:sz w:val="20"/>
              </w:rPr>
              <w:t xml:space="preserve">Fortschreiben der Eigenschaftsdatensätze </w:t>
            </w:r>
            <w:r w:rsidR="00AA5AA2" w:rsidRPr="00A62615">
              <w:rPr>
                <w:rFonts w:ascii="Arial" w:hAnsi="Arial" w:cs="Arial"/>
                <w:spacing w:val="-1"/>
                <w:sz w:val="20"/>
              </w:rPr>
              <w:t>in der für die Leistungsstufe/-phase erforderlichen Planungstiefe (Umfang und Detaillierungsgrad) insbesondere</w:t>
            </w:r>
          </w:p>
          <w:p w:rsidR="008D153B" w:rsidRPr="00A62615" w:rsidRDefault="008D153B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Tragwerksabmessungen,</w:t>
            </w:r>
          </w:p>
          <w:p w:rsidR="008D153B" w:rsidRPr="00A62615" w:rsidRDefault="008D153B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Verkehrslasten,</w:t>
            </w:r>
          </w:p>
          <w:p w:rsidR="008D153B" w:rsidRPr="00A62615" w:rsidRDefault="008D153B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Art und Größe der Baustoffe</w:t>
            </w:r>
          </w:p>
          <w:p w:rsidR="008D153B" w:rsidRPr="00A62615" w:rsidRDefault="008D153B" w:rsidP="008D153B">
            <w:pPr>
              <w:numPr>
                <w:ilvl w:val="0"/>
                <w:numId w:val="15"/>
              </w:numPr>
              <w:tabs>
                <w:tab w:val="left" w:pos="226"/>
              </w:tabs>
              <w:spacing w:line="276" w:lineRule="auto"/>
              <w:ind w:left="568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besondere Konstruktionen</w:t>
            </w:r>
          </w:p>
          <w:p w:rsidR="008D153B" w:rsidRPr="00A62615" w:rsidRDefault="008D153B" w:rsidP="008D153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d)</w:t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ab/>
              <w:t>Zusammenstellen der Unterlagen bzw. erforderliches Ableiten aus dem 3D-Datenmodell zur Genehmigung.</w:t>
            </w:r>
          </w:p>
          <w:p w:rsidR="004D347A" w:rsidRPr="00A62615" w:rsidRDefault="008D153B" w:rsidP="008D153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f)</w:t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ab/>
              <w:t>Vervollständigen u</w:t>
            </w:r>
            <w:r w:rsidR="005D1F65" w:rsidRPr="00A62615">
              <w:rPr>
                <w:rFonts w:ascii="Arial" w:eastAsia="Calibri" w:hAnsi="Arial" w:cs="Arial"/>
                <w:sz w:val="20"/>
                <w:lang w:eastAsia="en-US"/>
              </w:rPr>
              <w:t xml:space="preserve">nd Berichtigen der Berechnungen, </w:t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des eigenen 3D-Datenmodells sowie abzuleitender Datensichten</w:t>
            </w:r>
          </w:p>
          <w:p w:rsidR="001B56B8" w:rsidRPr="00A62615" w:rsidRDefault="001B56B8" w:rsidP="004D347A">
            <w:pPr>
              <w:tabs>
                <w:tab w:val="left" w:pos="1065"/>
              </w:tabs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36C59" w:rsidRPr="00A62615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A62615" w:rsidRDefault="001B56B8" w:rsidP="00483E51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lastRenderedPageBreak/>
              <w:t>zur Leistungsstufe 2</w:t>
            </w:r>
          </w:p>
        </w:tc>
      </w:tr>
      <w:tr w:rsidR="00436C59" w:rsidRPr="00A62615" w:rsidTr="00B02DFD">
        <w:tc>
          <w:tcPr>
            <w:tcW w:w="929" w:type="dxa"/>
          </w:tcPr>
          <w:p w:rsidR="001B56B8" w:rsidRPr="00A62615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bookmarkStart w:id="3" w:name="_Hlk7711337"/>
            <w:r w:rsidRPr="00A62615">
              <w:rPr>
                <w:rFonts w:ascii="Arial" w:hAnsi="Arial" w:cs="Arial"/>
                <w:spacing w:val="-1"/>
                <w:sz w:val="20"/>
              </w:rPr>
              <w:t>Nr 2.1</w:t>
            </w:r>
          </w:p>
        </w:tc>
        <w:tc>
          <w:tcPr>
            <w:tcW w:w="8710" w:type="dxa"/>
          </w:tcPr>
          <w:p w:rsidR="001B56B8" w:rsidRPr="00A62615" w:rsidRDefault="001B56B8" w:rsidP="00483E51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BIM-spezifische Grundleistungen der Ausführungsplanung (LPH 5)</w:t>
            </w:r>
          </w:p>
          <w:p w:rsidR="00DE42B2" w:rsidRPr="00A62615" w:rsidRDefault="0035067C" w:rsidP="00DE42B2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a)</w:t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DE42B2" w:rsidRPr="00A62615">
              <w:rPr>
                <w:rFonts w:ascii="Arial" w:eastAsia="Calibri" w:hAnsi="Arial" w:cs="Arial"/>
                <w:sz w:val="20"/>
                <w:lang w:eastAsia="en-US"/>
              </w:rPr>
              <w:t>Durcharbeiten der Ergebnisse der Leistungsphasen 3 und 4 am bauteilorientierten 3D-Datenmodell unter Beachtung der durch die Objektplanung anhand von Koordinationsmodellen integrierten Fachplanungen</w:t>
            </w:r>
          </w:p>
          <w:p w:rsidR="0035067C" w:rsidRPr="00A62615" w:rsidRDefault="00DE42B2" w:rsidP="00DE42B2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Fortschreiben der Eigenschaftsdatensätze in der für die Leistungsstufe/-phase erforderlichen Planungstiefe (Umfang und Detaillierungsgrad</w:t>
            </w:r>
          </w:p>
          <w:p w:rsidR="005516B8" w:rsidRPr="00A62615" w:rsidRDefault="0035067C" w:rsidP="0035067C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sz w:val="20"/>
                <w:lang w:eastAsia="en-US"/>
              </w:rPr>
              <w:t>b)</w:t>
            </w:r>
            <w:r w:rsidRPr="00A62615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8D153B" w:rsidRPr="00A62615">
              <w:rPr>
                <w:rFonts w:ascii="Arial" w:eastAsia="Calibri" w:hAnsi="Arial" w:cs="Arial"/>
                <w:sz w:val="20"/>
                <w:lang w:eastAsia="en-US"/>
              </w:rPr>
              <w:t>Anfertigen der Schalpläne durch Ableitung aus dem mit der Objektplanung koordinierten eigenen 3D-Datenmodell.</w:t>
            </w:r>
          </w:p>
          <w:p w:rsidR="00457508" w:rsidRPr="00A62615" w:rsidRDefault="008D153B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c</w:t>
            </w:r>
            <w:r w:rsidR="00457508" w:rsidRPr="00A62615">
              <w:rPr>
                <w:rFonts w:ascii="Arial" w:hAnsi="Arial" w:cs="Arial"/>
                <w:spacing w:val="-1"/>
                <w:sz w:val="20"/>
              </w:rPr>
              <w:t>)</w:t>
            </w:r>
            <w:r w:rsidR="00457508"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Pr="00A62615">
              <w:rPr>
                <w:rFonts w:ascii="Arial" w:hAnsi="Arial" w:cs="Arial"/>
                <w:spacing w:val="-1"/>
                <w:sz w:val="20"/>
              </w:rPr>
              <w:t>Zeichnerische Darstellung durch Ableitung aus dem eigenen 3D-Datenmodell.</w:t>
            </w:r>
          </w:p>
          <w:p w:rsidR="00457508" w:rsidRPr="00A62615" w:rsidRDefault="008D153B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d</w:t>
            </w:r>
            <w:r w:rsidR="00457508" w:rsidRPr="00A62615">
              <w:rPr>
                <w:rFonts w:ascii="Arial" w:hAnsi="Arial" w:cs="Arial"/>
                <w:spacing w:val="-1"/>
                <w:sz w:val="20"/>
              </w:rPr>
              <w:t>)</w:t>
            </w:r>
            <w:r w:rsidR="00457508"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Pr="00A62615">
              <w:rPr>
                <w:rFonts w:ascii="Arial" w:hAnsi="Arial" w:cs="Arial"/>
                <w:spacing w:val="-1"/>
                <w:sz w:val="20"/>
              </w:rPr>
              <w:t>Ableitung Stahl- oder Stücklisten mit Stahlmengenermittlung aus dem eigenen 3D-Datenmodell</w:t>
            </w:r>
          </w:p>
        </w:tc>
      </w:tr>
      <w:tr w:rsidR="00436C59" w:rsidRPr="00A62615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A62615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A62615">
              <w:rPr>
                <w:rFonts w:ascii="Arial" w:hAnsi="Arial" w:cs="Arial"/>
                <w:b/>
                <w:spacing w:val="-1"/>
                <w:sz w:val="20"/>
              </w:rPr>
              <w:t>zur Leistungsstufe 3</w:t>
            </w:r>
          </w:p>
        </w:tc>
      </w:tr>
      <w:tr w:rsidR="00436C59" w:rsidRPr="00A62615" w:rsidTr="00BE1AAB">
        <w:tc>
          <w:tcPr>
            <w:tcW w:w="929" w:type="dxa"/>
          </w:tcPr>
          <w:p w:rsidR="001B56B8" w:rsidRPr="00A62615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Nr  3.1</w:t>
            </w:r>
          </w:p>
        </w:tc>
        <w:tc>
          <w:tcPr>
            <w:tcW w:w="8710" w:type="dxa"/>
          </w:tcPr>
          <w:p w:rsidR="001B56B8" w:rsidRPr="00A62615" w:rsidRDefault="001B56B8" w:rsidP="00CD0D77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</w:pPr>
            <w:r w:rsidRPr="00A62615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>Vorbereitung der Vergabe (L</w:t>
            </w:r>
            <w:r w:rsidR="00304F74" w:rsidRPr="00A62615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>PH</w:t>
            </w:r>
            <w:r w:rsidRPr="00A62615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 xml:space="preserve"> 6)</w:t>
            </w:r>
          </w:p>
          <w:p w:rsidR="001B56B8" w:rsidRPr="00A62615" w:rsidRDefault="0035067C" w:rsidP="00CD0D7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a</w:t>
            </w:r>
            <w:r w:rsidR="00F53228" w:rsidRPr="00A62615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AA5AA2" w:rsidRPr="00A62615">
              <w:rPr>
                <w:rFonts w:ascii="Arial" w:hAnsi="Arial" w:cs="Arial"/>
                <w:spacing w:val="-1"/>
                <w:sz w:val="20"/>
              </w:rPr>
              <w:t xml:space="preserve">und b) </w:t>
            </w:r>
            <w:r w:rsidRPr="00A62615">
              <w:rPr>
                <w:rFonts w:ascii="Arial" w:hAnsi="Arial" w:cs="Arial"/>
                <w:spacing w:val="-1"/>
                <w:sz w:val="20"/>
              </w:rPr>
              <w:t>Ermitteln von Mengen auf Grundl</w:t>
            </w:r>
            <w:r w:rsidR="008D153B" w:rsidRPr="00A62615">
              <w:rPr>
                <w:rFonts w:ascii="Arial" w:hAnsi="Arial" w:cs="Arial"/>
                <w:spacing w:val="-1"/>
                <w:sz w:val="20"/>
              </w:rPr>
              <w:t>age des eigenen 3D-Datenmodells</w:t>
            </w:r>
          </w:p>
          <w:p w:rsidR="00F53228" w:rsidRPr="00A62615" w:rsidRDefault="00F53228" w:rsidP="00AA5AA2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A62615">
              <w:rPr>
                <w:rFonts w:ascii="Arial" w:hAnsi="Arial" w:cs="Arial"/>
                <w:spacing w:val="-1"/>
                <w:sz w:val="20"/>
              </w:rPr>
              <w:t>f)</w:t>
            </w:r>
            <w:r w:rsidRPr="00A62615">
              <w:rPr>
                <w:rFonts w:ascii="Arial" w:hAnsi="Arial" w:cs="Arial"/>
                <w:spacing w:val="-1"/>
                <w:sz w:val="20"/>
              </w:rPr>
              <w:tab/>
            </w:r>
            <w:r w:rsidR="008D153B" w:rsidRPr="00A62615">
              <w:rPr>
                <w:rFonts w:ascii="Arial" w:hAnsi="Arial" w:cs="Arial"/>
                <w:spacing w:val="-1"/>
                <w:sz w:val="20"/>
              </w:rPr>
              <w:t xml:space="preserve">Mitwirken beim Erstellen der Leistungsbeschreibungen </w:t>
            </w:r>
            <w:r w:rsidR="00AA5AA2" w:rsidRPr="00A62615">
              <w:rPr>
                <w:rFonts w:ascii="Arial" w:hAnsi="Arial" w:cs="Arial"/>
                <w:spacing w:val="-1"/>
                <w:sz w:val="20"/>
              </w:rPr>
              <w:t xml:space="preserve">durch </w:t>
            </w:r>
            <w:r w:rsidR="008D153B" w:rsidRPr="00A62615">
              <w:rPr>
                <w:rFonts w:ascii="Arial" w:hAnsi="Arial" w:cs="Arial"/>
                <w:spacing w:val="-1"/>
                <w:sz w:val="20"/>
              </w:rPr>
              <w:t xml:space="preserve">Bereitstellen </w:t>
            </w:r>
            <w:r w:rsidRPr="00A62615">
              <w:rPr>
                <w:rFonts w:ascii="Arial" w:hAnsi="Arial" w:cs="Arial"/>
                <w:spacing w:val="-1"/>
                <w:sz w:val="20"/>
              </w:rPr>
              <w:t>eines</w:t>
            </w:r>
            <w:r w:rsidR="00FF64FA" w:rsidRPr="00A62615">
              <w:rPr>
                <w:rFonts w:ascii="Arial" w:hAnsi="Arial" w:cs="Arial"/>
                <w:spacing w:val="-1"/>
                <w:sz w:val="20"/>
              </w:rPr>
              <w:t xml:space="preserve"> geeigneten</w:t>
            </w:r>
            <w:r w:rsidRPr="00A62615">
              <w:rPr>
                <w:rFonts w:ascii="Arial" w:hAnsi="Arial" w:cs="Arial"/>
                <w:spacing w:val="-1"/>
                <w:sz w:val="20"/>
              </w:rPr>
              <w:t xml:space="preserve"> 3D-Datenmodells mit produktneutralen Eigenschaften im ifc-Datenformat</w:t>
            </w:r>
          </w:p>
        </w:tc>
      </w:tr>
      <w:bookmarkEnd w:id="3"/>
    </w:tbl>
    <w:p w:rsidR="00976EED" w:rsidRPr="00436C59" w:rsidRDefault="00976EED" w:rsidP="00EC522E">
      <w:pPr>
        <w:tabs>
          <w:tab w:val="left" w:pos="620"/>
        </w:tabs>
        <w:rPr>
          <w:rFonts w:cs="Arial"/>
          <w:szCs w:val="16"/>
        </w:rPr>
      </w:pPr>
    </w:p>
    <w:sectPr w:rsidR="00976EED" w:rsidRPr="00436C59" w:rsidSect="00504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B2" w:rsidRDefault="00F032B2" w:rsidP="009B3EEE">
      <w:pPr>
        <w:spacing w:line="240" w:lineRule="auto"/>
      </w:pPr>
      <w:r>
        <w:separator/>
      </w:r>
    </w:p>
  </w:endnote>
  <w:endnote w:type="continuationSeparator" w:id="0">
    <w:p w:rsidR="00F032B2" w:rsidRDefault="00F032B2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5" w:rsidRDefault="00A626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F8" w:rsidRPr="00A62615" w:rsidRDefault="00A62615" w:rsidP="00A62615">
    <w:pPr>
      <w:pStyle w:val="Fuzeile"/>
      <w:tabs>
        <w:tab w:val="clear" w:pos="4536"/>
        <w:tab w:val="clear" w:pos="9072"/>
        <w:tab w:val="right" w:pos="9638"/>
      </w:tabs>
      <w:rPr>
        <w:szCs w:val="16"/>
      </w:rPr>
    </w:pPr>
    <w:r w:rsidRPr="007447C3">
      <w:rPr>
        <w:szCs w:val="16"/>
      </w:rPr>
      <w:t xml:space="preserve">© VHF Bayern – </w:t>
    </w:r>
    <w:r>
      <w:rPr>
        <w:szCs w:val="16"/>
      </w:rPr>
      <w:t>Januar 2025</w:t>
    </w:r>
    <w:r w:rsidRPr="007447C3">
      <w:rPr>
        <w:szCs w:val="16"/>
      </w:rPr>
      <w:tab/>
      <w:t xml:space="preserve"> Seite </w:t>
    </w:r>
    <w:r w:rsidRPr="007447C3">
      <w:rPr>
        <w:szCs w:val="16"/>
      </w:rPr>
      <w:fldChar w:fldCharType="begin"/>
    </w:r>
    <w:r w:rsidRPr="007447C3">
      <w:rPr>
        <w:szCs w:val="16"/>
      </w:rPr>
      <w:instrText xml:space="preserve"> PAGE  \* Arabic  \* MERGEFORMAT </w:instrText>
    </w:r>
    <w:r w:rsidRPr="007447C3">
      <w:rPr>
        <w:szCs w:val="16"/>
      </w:rPr>
      <w:fldChar w:fldCharType="separate"/>
    </w:r>
    <w:r w:rsidR="009745DA">
      <w:rPr>
        <w:noProof/>
        <w:szCs w:val="16"/>
      </w:rPr>
      <w:t>2</w:t>
    </w:r>
    <w:r w:rsidRPr="007447C3">
      <w:rPr>
        <w:szCs w:val="16"/>
      </w:rPr>
      <w:fldChar w:fldCharType="end"/>
    </w:r>
    <w:r w:rsidRPr="007447C3">
      <w:rPr>
        <w:szCs w:val="16"/>
      </w:rPr>
      <w:t xml:space="preserve"> / </w:t>
    </w:r>
    <w:r w:rsidRPr="007447C3">
      <w:rPr>
        <w:szCs w:val="16"/>
      </w:rPr>
      <w:fldChar w:fldCharType="begin"/>
    </w:r>
    <w:r w:rsidRPr="007447C3">
      <w:rPr>
        <w:szCs w:val="16"/>
      </w:rPr>
      <w:instrText xml:space="preserve"> NUMPAGES  \* Arabic  \* MERGEFORMAT </w:instrText>
    </w:r>
    <w:r w:rsidRPr="007447C3">
      <w:rPr>
        <w:szCs w:val="16"/>
      </w:rPr>
      <w:fldChar w:fldCharType="separate"/>
    </w:r>
    <w:r w:rsidR="009745DA">
      <w:rPr>
        <w:noProof/>
        <w:szCs w:val="16"/>
      </w:rPr>
      <w:t>2</w:t>
    </w:r>
    <w:r w:rsidRPr="007447C3">
      <w:rPr>
        <w:szCs w:val="16"/>
      </w:rPr>
      <w:fldChar w:fldCharType="end"/>
    </w:r>
    <w:r w:rsidRPr="007447C3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VM2-A3_Anlage-BIM_GEBÄUDE_20221104.docx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03.11.2022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043F8">
      <w:rPr>
        <w:rFonts w:ascii="Arial Narrow" w:hAnsi="Arial Narrow"/>
        <w:noProof/>
        <w:color w:val="FF0000"/>
      </w:rPr>
      <w:t>1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3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B2" w:rsidRDefault="00F032B2" w:rsidP="009B3EEE">
      <w:pPr>
        <w:spacing w:line="240" w:lineRule="auto"/>
      </w:pPr>
      <w:r>
        <w:separator/>
      </w:r>
    </w:p>
  </w:footnote>
  <w:footnote w:type="continuationSeparator" w:id="0">
    <w:p w:rsidR="00F032B2" w:rsidRDefault="00F032B2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5" w:rsidRDefault="00A626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A62615" w:rsidRPr="00975068" w:rsidTr="00084A56">
      <w:tc>
        <w:tcPr>
          <w:tcW w:w="3969" w:type="dxa"/>
          <w:shd w:val="clear" w:color="auto" w:fill="auto"/>
        </w:tcPr>
        <w:p w:rsidR="00A62615" w:rsidRDefault="00A62615" w:rsidP="00A62615"/>
        <w:p w:rsidR="00A62615" w:rsidRPr="00975068" w:rsidRDefault="00A62615" w:rsidP="00A62615">
          <w:pPr>
            <w:pStyle w:val="Kopfzeile"/>
            <w:rPr>
              <w:rFonts w:cs="Arial"/>
              <w:szCs w:val="16"/>
            </w:rPr>
          </w:pPr>
          <w:r>
            <w:t>Auftragsnummer:</w:t>
          </w:r>
        </w:p>
      </w:tc>
      <w:tc>
        <w:tcPr>
          <w:tcW w:w="5387" w:type="dxa"/>
          <w:shd w:val="clear" w:color="auto" w:fill="auto"/>
        </w:tcPr>
        <w:p w:rsidR="00A62615" w:rsidRDefault="00A62615" w:rsidP="00A62615">
          <w:pPr>
            <w:jc w:val="right"/>
            <w:rPr>
              <w:rFonts w:cs="Arial"/>
              <w:b/>
              <w:sz w:val="28"/>
              <w:szCs w:val="28"/>
            </w:rPr>
          </w:pPr>
          <w:r w:rsidRPr="008C7922">
            <w:rPr>
              <w:rFonts w:cs="Arial"/>
              <w:b/>
              <w:sz w:val="28"/>
              <w:szCs w:val="28"/>
            </w:rPr>
            <w:t>VI.</w:t>
          </w:r>
          <w:r>
            <w:rPr>
              <w:rFonts w:cs="Arial"/>
              <w:b/>
              <w:sz w:val="28"/>
              <w:szCs w:val="28"/>
            </w:rPr>
            <w:t>22.TWPL</w:t>
          </w:r>
        </w:p>
        <w:p w:rsidR="00A62615" w:rsidRPr="00A842B9" w:rsidRDefault="00A62615" w:rsidP="00A62615">
          <w:pPr>
            <w:pStyle w:val="Kopfzeile"/>
            <w:jc w:val="right"/>
            <w:rPr>
              <w:rFonts w:cs="Arial"/>
              <w:szCs w:val="16"/>
            </w:rPr>
          </w:pPr>
          <w:r w:rsidRPr="00A842B9">
            <w:rPr>
              <w:szCs w:val="16"/>
            </w:rPr>
            <w:t xml:space="preserve">(BIM-Grundleistungen </w:t>
          </w:r>
          <w:r>
            <w:rPr>
              <w:szCs w:val="16"/>
            </w:rPr>
            <w:t>Tragwerksplanung</w:t>
          </w:r>
          <w:r w:rsidRPr="00A842B9">
            <w:rPr>
              <w:szCs w:val="16"/>
            </w:rPr>
            <w:t>)</w:t>
          </w:r>
        </w:p>
      </w:tc>
    </w:tr>
  </w:tbl>
  <w:p w:rsidR="009B3EEE" w:rsidRPr="00A11F13" w:rsidRDefault="009B3E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186E"/>
    <w:multiLevelType w:val="hybridMultilevel"/>
    <w:tmpl w:val="D4F2E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53EAB"/>
    <w:multiLevelType w:val="hybridMultilevel"/>
    <w:tmpl w:val="D5B62824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72216"/>
    <w:rsid w:val="00081AC3"/>
    <w:rsid w:val="0008542C"/>
    <w:rsid w:val="000B1267"/>
    <w:rsid w:val="000C239E"/>
    <w:rsid w:val="00104C93"/>
    <w:rsid w:val="00127592"/>
    <w:rsid w:val="00134EC0"/>
    <w:rsid w:val="0013768B"/>
    <w:rsid w:val="00157180"/>
    <w:rsid w:val="00157872"/>
    <w:rsid w:val="00165770"/>
    <w:rsid w:val="001838E7"/>
    <w:rsid w:val="001867F2"/>
    <w:rsid w:val="00191E94"/>
    <w:rsid w:val="00197415"/>
    <w:rsid w:val="001A5DF3"/>
    <w:rsid w:val="001B56B8"/>
    <w:rsid w:val="001B766E"/>
    <w:rsid w:val="001C0761"/>
    <w:rsid w:val="002219BD"/>
    <w:rsid w:val="00227E8C"/>
    <w:rsid w:val="00241749"/>
    <w:rsid w:val="00253777"/>
    <w:rsid w:val="002561C2"/>
    <w:rsid w:val="00286503"/>
    <w:rsid w:val="00290AF1"/>
    <w:rsid w:val="002B409B"/>
    <w:rsid w:val="002C7B69"/>
    <w:rsid w:val="00304F74"/>
    <w:rsid w:val="00334AB3"/>
    <w:rsid w:val="0035067C"/>
    <w:rsid w:val="00362795"/>
    <w:rsid w:val="00366778"/>
    <w:rsid w:val="00384D93"/>
    <w:rsid w:val="00391EC5"/>
    <w:rsid w:val="00392111"/>
    <w:rsid w:val="00436C59"/>
    <w:rsid w:val="00457508"/>
    <w:rsid w:val="00460EC9"/>
    <w:rsid w:val="00464597"/>
    <w:rsid w:val="00483E51"/>
    <w:rsid w:val="004B754C"/>
    <w:rsid w:val="004C42A5"/>
    <w:rsid w:val="004D347A"/>
    <w:rsid w:val="004F3E03"/>
    <w:rsid w:val="004F638F"/>
    <w:rsid w:val="005043F8"/>
    <w:rsid w:val="00514EE9"/>
    <w:rsid w:val="005516B8"/>
    <w:rsid w:val="00551921"/>
    <w:rsid w:val="005614CD"/>
    <w:rsid w:val="005667E9"/>
    <w:rsid w:val="005A37A9"/>
    <w:rsid w:val="005D1F65"/>
    <w:rsid w:val="005F4EE7"/>
    <w:rsid w:val="00605E38"/>
    <w:rsid w:val="006140E7"/>
    <w:rsid w:val="00682F89"/>
    <w:rsid w:val="006B642E"/>
    <w:rsid w:val="006F134C"/>
    <w:rsid w:val="0070679C"/>
    <w:rsid w:val="0072349E"/>
    <w:rsid w:val="0073359C"/>
    <w:rsid w:val="00735DF2"/>
    <w:rsid w:val="00753190"/>
    <w:rsid w:val="00762F00"/>
    <w:rsid w:val="0078408C"/>
    <w:rsid w:val="007A74F0"/>
    <w:rsid w:val="007B751D"/>
    <w:rsid w:val="007D1CAD"/>
    <w:rsid w:val="007D7C02"/>
    <w:rsid w:val="007F1993"/>
    <w:rsid w:val="007F459B"/>
    <w:rsid w:val="007F4BF8"/>
    <w:rsid w:val="007F5775"/>
    <w:rsid w:val="007F5BBA"/>
    <w:rsid w:val="007F69BB"/>
    <w:rsid w:val="007F6EE8"/>
    <w:rsid w:val="008020D7"/>
    <w:rsid w:val="008469D2"/>
    <w:rsid w:val="008B6677"/>
    <w:rsid w:val="008D0F35"/>
    <w:rsid w:val="008D153B"/>
    <w:rsid w:val="008E06ED"/>
    <w:rsid w:val="00900168"/>
    <w:rsid w:val="0090288E"/>
    <w:rsid w:val="00963244"/>
    <w:rsid w:val="00972E42"/>
    <w:rsid w:val="009745DA"/>
    <w:rsid w:val="00976EED"/>
    <w:rsid w:val="00994BBA"/>
    <w:rsid w:val="009A4032"/>
    <w:rsid w:val="009B2DD9"/>
    <w:rsid w:val="009B3EEE"/>
    <w:rsid w:val="009C0185"/>
    <w:rsid w:val="009C169D"/>
    <w:rsid w:val="009C7A1F"/>
    <w:rsid w:val="009F59EF"/>
    <w:rsid w:val="00A11F13"/>
    <w:rsid w:val="00A203CF"/>
    <w:rsid w:val="00A62615"/>
    <w:rsid w:val="00AA5AA2"/>
    <w:rsid w:val="00AB172F"/>
    <w:rsid w:val="00AB2583"/>
    <w:rsid w:val="00AB433D"/>
    <w:rsid w:val="00AC40C3"/>
    <w:rsid w:val="00AC7E7E"/>
    <w:rsid w:val="00AD4007"/>
    <w:rsid w:val="00B02DFD"/>
    <w:rsid w:val="00B21113"/>
    <w:rsid w:val="00B25950"/>
    <w:rsid w:val="00B53C0F"/>
    <w:rsid w:val="00B55DC8"/>
    <w:rsid w:val="00B639DC"/>
    <w:rsid w:val="00B668D3"/>
    <w:rsid w:val="00B84C61"/>
    <w:rsid w:val="00BB1BD3"/>
    <w:rsid w:val="00BB5D4D"/>
    <w:rsid w:val="00BE4621"/>
    <w:rsid w:val="00BF3482"/>
    <w:rsid w:val="00C202C0"/>
    <w:rsid w:val="00C249C5"/>
    <w:rsid w:val="00C401EB"/>
    <w:rsid w:val="00C40701"/>
    <w:rsid w:val="00C4077A"/>
    <w:rsid w:val="00C47394"/>
    <w:rsid w:val="00C91553"/>
    <w:rsid w:val="00C938E1"/>
    <w:rsid w:val="00C94FE5"/>
    <w:rsid w:val="00C97472"/>
    <w:rsid w:val="00CB205C"/>
    <w:rsid w:val="00CB7422"/>
    <w:rsid w:val="00CD0D77"/>
    <w:rsid w:val="00CD5D93"/>
    <w:rsid w:val="00CE7114"/>
    <w:rsid w:val="00CF479F"/>
    <w:rsid w:val="00D118C8"/>
    <w:rsid w:val="00D86F1F"/>
    <w:rsid w:val="00DA6AF7"/>
    <w:rsid w:val="00DE42B2"/>
    <w:rsid w:val="00E017D3"/>
    <w:rsid w:val="00E1409A"/>
    <w:rsid w:val="00E20910"/>
    <w:rsid w:val="00E26A78"/>
    <w:rsid w:val="00E34434"/>
    <w:rsid w:val="00E34D15"/>
    <w:rsid w:val="00E35B87"/>
    <w:rsid w:val="00E5099F"/>
    <w:rsid w:val="00E66830"/>
    <w:rsid w:val="00E7552D"/>
    <w:rsid w:val="00EA0B61"/>
    <w:rsid w:val="00EA1322"/>
    <w:rsid w:val="00EC522E"/>
    <w:rsid w:val="00EC5603"/>
    <w:rsid w:val="00F032B2"/>
    <w:rsid w:val="00F0536D"/>
    <w:rsid w:val="00F43B03"/>
    <w:rsid w:val="00F501A8"/>
    <w:rsid w:val="00F53228"/>
    <w:rsid w:val="00F56474"/>
    <w:rsid w:val="00F60769"/>
    <w:rsid w:val="00F6143F"/>
    <w:rsid w:val="00F9653A"/>
    <w:rsid w:val="00FB355B"/>
    <w:rsid w:val="00FB3A79"/>
    <w:rsid w:val="00FB5E59"/>
    <w:rsid w:val="00FC38AD"/>
    <w:rsid w:val="00FC57E1"/>
    <w:rsid w:val="00FF21BC"/>
    <w:rsid w:val="00FF54A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67C"/>
    <w:pPr>
      <w:spacing w:after="0" w:line="360" w:lineRule="auto"/>
    </w:pPr>
    <w:rPr>
      <w:rFonts w:ascii="Univers" w:eastAsia="Times New Roman" w:hAnsi="Univers" w:cs="Times New Roman"/>
      <w:sz w:val="16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174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174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41749"/>
    <w:rPr>
      <w:vertAlign w:val="superscript"/>
    </w:rPr>
  </w:style>
  <w:style w:type="paragraph" w:styleId="berarbeitung">
    <w:name w:val="Revision"/>
    <w:hidden/>
    <w:uiPriority w:val="99"/>
    <w:semiHidden/>
    <w:rsid w:val="00AD400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F4F3-98AF-4611-A4E1-EF36E451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3310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 3 (ehem.4) RBBau 2024 - Vertragsanlage BIM</vt:lpstr>
    </vt:vector>
  </TitlesOfParts>
  <Company>BBR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 3 (ehem.4) RBBau 2024 - Vertragsanlage BIM</dc:title>
  <dc:subject>TWPL</dc:subject>
  <dc:creator>BBR A 3;B 5;AG-VM;BMWBS</dc:creator>
  <cp:keywords/>
  <dc:description/>
  <cp:lastModifiedBy>Fischer, Alke (StMB)</cp:lastModifiedBy>
  <cp:revision>2</cp:revision>
  <cp:lastPrinted>2022-11-04T15:34:00Z</cp:lastPrinted>
  <dcterms:created xsi:type="dcterms:W3CDTF">2025-01-21T06:29:00Z</dcterms:created>
  <dcterms:modified xsi:type="dcterms:W3CDTF">2025-01-21T06:29:00Z</dcterms:modified>
</cp:coreProperties>
</file>