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6C0364" w:rsidRPr="006C0364" w:rsidRDefault="006C0364" w:rsidP="006C0364">
      <w:pPr>
        <w:pStyle w:val="Liste-A-00"/>
      </w:pPr>
      <w:bookmarkStart w:id="1" w:name="_Toc337719468"/>
      <w:bookmarkStart w:id="2" w:name="_Toc401913600"/>
      <w:r w:rsidRPr="006C0364">
        <w:t>Allgemeines</w:t>
      </w:r>
      <w:bookmarkEnd w:id="1"/>
      <w:bookmarkEnd w:id="2"/>
    </w:p>
    <w:p w:rsidR="003F44C6" w:rsidRPr="003F44C6" w:rsidRDefault="00EC670D" w:rsidP="00EC670D">
      <w:pPr>
        <w:pStyle w:val="Liste-A-01"/>
        <w:rPr>
          <w:i/>
        </w:rPr>
      </w:pPr>
      <w:r w:rsidRPr="004610DB">
        <w:rPr>
          <w:i/>
          <w:color w:val="7F7F7F" w:themeColor="text1" w:themeTint="80"/>
        </w:rPr>
        <w:br/>
      </w:r>
    </w:p>
    <w:p w:rsidR="00EC670D" w:rsidRPr="00375C4B" w:rsidRDefault="00EE2E73" w:rsidP="00EC670D">
      <w:pPr>
        <w:pStyle w:val="Liste-A-01"/>
        <w:rPr>
          <w:i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Bezeichnung der Maßnahme</w:t>
      </w:r>
      <w:r>
        <w:rPr>
          <w:rFonts w:cs="Arial"/>
        </w:rPr>
        <w:fldChar w:fldCharType="end"/>
      </w:r>
    </w:p>
    <w:p w:rsidR="00EE2E73" w:rsidRPr="004610DB" w:rsidRDefault="00EE2E73" w:rsidP="00EC670D">
      <w:pPr>
        <w:pStyle w:val="Liste-A-01"/>
        <w:rPr>
          <w:i/>
        </w:rPr>
      </w:pPr>
    </w:p>
    <w:p w:rsidR="00EC670D" w:rsidRPr="005029ED" w:rsidRDefault="00EE2E73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Lage im Straßennetz</w:t>
      </w:r>
      <w:r>
        <w:rPr>
          <w:rFonts w:cs="Arial"/>
        </w:rPr>
        <w:fldChar w:fldCharType="end"/>
      </w:r>
    </w:p>
    <w:p w:rsidR="00EE2E73" w:rsidRPr="00FC1D4D" w:rsidRDefault="00EE2E73" w:rsidP="00FC1D4D">
      <w:pPr>
        <w:pStyle w:val="Liste-A-01"/>
        <w:ind w:firstLine="0"/>
      </w:pPr>
    </w:p>
    <w:p w:rsidR="00EC670D" w:rsidRPr="005029ED" w:rsidRDefault="00EE2E73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Umgriff/Umfang Art (Umbau/Neubau/Instandsetzung)</w:t>
      </w:r>
      <w:r>
        <w:rPr>
          <w:rFonts w:cs="Arial"/>
        </w:rPr>
        <w:fldChar w:fldCharType="end"/>
      </w:r>
    </w:p>
    <w:p w:rsidR="00EE2E73" w:rsidRPr="00FC1D4D" w:rsidRDefault="00EE2E73" w:rsidP="00FC1D4D">
      <w:pPr>
        <w:pStyle w:val="Liste-A-01"/>
        <w:ind w:firstLine="0"/>
      </w:pPr>
    </w:p>
    <w:p w:rsidR="00E93DF6" w:rsidRPr="005029ED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Pr="003F44C6" w:rsidRDefault="00E93DF6" w:rsidP="003F44C6">
      <w:pPr>
        <w:pStyle w:val="Liste-A-00"/>
        <w:numPr>
          <w:ilvl w:val="0"/>
          <w:numId w:val="0"/>
        </w:numPr>
        <w:ind w:left="1134" w:hanging="567"/>
        <w:rPr>
          <w:b w:val="0"/>
        </w:rPr>
      </w:pPr>
    </w:p>
    <w:p w:rsidR="006C0364" w:rsidRPr="003F44C6" w:rsidRDefault="003F44C6" w:rsidP="00375C4B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3F44C6">
        <w:rPr>
          <w:b w:val="0"/>
        </w:rPr>
        <w:t>Im Rahmen der Gefahrenabwehr ist die Frage einer möglichen Kampfmittelbelastung/-gefährdung zu überprüfen.</w:t>
      </w: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rPr>
          <w:snapToGrid w:val="0"/>
        </w:rPr>
      </w:pPr>
      <w:r>
        <w:rPr>
          <w:snapToGrid w:val="0"/>
        </w:rPr>
        <w:t>Aufgabenstellung</w:t>
      </w:r>
    </w:p>
    <w:p w:rsidR="00046F8C" w:rsidRDefault="00046F8C" w:rsidP="00375C4B">
      <w:pPr>
        <w:pStyle w:val="Liste-A-00"/>
        <w:numPr>
          <w:ilvl w:val="0"/>
          <w:numId w:val="0"/>
        </w:numPr>
        <w:ind w:left="567"/>
      </w:pP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3F44C6">
        <w:rPr>
          <w:b w:val="0"/>
        </w:rPr>
        <w:t>Die</w:t>
      </w:r>
      <w:r>
        <w:rPr>
          <w:b w:val="0"/>
        </w:rPr>
        <w:t xml:space="preserve"> </w:t>
      </w:r>
      <w:r w:rsidRPr="003F44C6">
        <w:rPr>
          <w:b w:val="0"/>
        </w:rPr>
        <w:t xml:space="preserve">Überprüfung soll in der Regel mittels einer historischen Recherche und Luftbildauswertung (LBA) erfolgen. Dabei sind grundsätzlich die Baufachlichen Richtlinien Kampfmittelräumung (BFR KMR Stand </w:t>
      </w:r>
      <w:r w:rsidRPr="003F44C6">
        <w:rPr>
          <w:rFonts w:cs="Arial"/>
          <w:b w:val="0"/>
        </w:rPr>
        <w:fldChar w:fldCharType="begin">
          <w:ffData>
            <w:name w:val=""/>
            <w:enabled/>
            <w:calcOnExit/>
            <w:textInput/>
          </w:ffData>
        </w:fldChar>
      </w:r>
      <w:r w:rsidRPr="003F44C6">
        <w:rPr>
          <w:rFonts w:cs="Arial"/>
          <w:b w:val="0"/>
        </w:rPr>
        <w:instrText xml:space="preserve"> FORMTEXT </w:instrText>
      </w:r>
      <w:r w:rsidRPr="003F44C6">
        <w:rPr>
          <w:rFonts w:cs="Arial"/>
          <w:b w:val="0"/>
        </w:rPr>
      </w:r>
      <w:r w:rsidRPr="003F44C6">
        <w:rPr>
          <w:rFonts w:cs="Arial"/>
          <w:b w:val="0"/>
        </w:rPr>
        <w:fldChar w:fldCharType="separate"/>
      </w:r>
      <w:r w:rsidRPr="003F44C6">
        <w:rPr>
          <w:rFonts w:cs="Arial"/>
          <w:b w:val="0"/>
          <w:noProof/>
        </w:rPr>
        <w:t> </w:t>
      </w:r>
      <w:r w:rsidRPr="003F44C6">
        <w:rPr>
          <w:rFonts w:cs="Arial"/>
          <w:b w:val="0"/>
          <w:noProof/>
        </w:rPr>
        <w:t> </w:t>
      </w:r>
      <w:r w:rsidRPr="003F44C6">
        <w:rPr>
          <w:rFonts w:cs="Arial"/>
          <w:b w:val="0"/>
          <w:noProof/>
        </w:rPr>
        <w:t> </w:t>
      </w:r>
      <w:r w:rsidRPr="003F44C6">
        <w:rPr>
          <w:rFonts w:cs="Arial"/>
          <w:b w:val="0"/>
          <w:noProof/>
        </w:rPr>
        <w:t> </w:t>
      </w:r>
      <w:r w:rsidRPr="003F44C6">
        <w:rPr>
          <w:rFonts w:cs="Arial"/>
          <w:b w:val="0"/>
          <w:noProof/>
        </w:rPr>
        <w:t> </w:t>
      </w:r>
      <w:r w:rsidRPr="003F44C6">
        <w:rPr>
          <w:rFonts w:cs="Arial"/>
          <w:b w:val="0"/>
        </w:rPr>
        <w:fldChar w:fldCharType="end"/>
      </w:r>
      <w:r w:rsidRPr="003F44C6">
        <w:rPr>
          <w:b w:val="0"/>
        </w:rPr>
        <w:t>) anzuwenden.</w:t>
      </w: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3F44C6">
        <w:rPr>
          <w:b w:val="0"/>
        </w:rPr>
        <w:t>Die Leistungen zur Kampfmittelerkundung sollen in mehreren Leistungsstufen abgearbeitet werden, wobei nach Abschluss jeder Stufe einzuschätzen ist, mit welcher Leistungsstufe sinnvollerweise fortzufahren ist, bzw. welche Leistungsstufen entfallen können.</w:t>
      </w: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3F44C6">
        <w:rPr>
          <w:b w:val="0"/>
        </w:rPr>
        <w:t>Die zu erbringenden Leistungsstufen 0 bis 3 richten sich n</w:t>
      </w:r>
      <w:r>
        <w:rPr>
          <w:b w:val="0"/>
        </w:rPr>
        <w:t>ach BFR KMR Ziff. 4 „Verfahrens</w:t>
      </w:r>
      <w:r w:rsidRPr="003F44C6">
        <w:rPr>
          <w:b w:val="0"/>
        </w:rPr>
        <w:t>regelung“ und Ziff. 5 „Bewertung und Gefährdungsabschätzung“:</w:t>
      </w: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3F44C6" w:rsidRPr="003F44C6" w:rsidRDefault="003F44C6" w:rsidP="003F44C6">
      <w:pPr>
        <w:pStyle w:val="Liste-A-00"/>
        <w:numPr>
          <w:ilvl w:val="0"/>
          <w:numId w:val="19"/>
        </w:numPr>
        <w:rPr>
          <w:b w:val="0"/>
        </w:rPr>
      </w:pPr>
      <w:r w:rsidRPr="003F44C6">
        <w:rPr>
          <w:b w:val="0"/>
        </w:rPr>
        <w:t>Ziff. 4.1.1 Phase A - Historische Erkundung der möglichen Kampfmittelbelastung und Bewertung</w:t>
      </w:r>
    </w:p>
    <w:p w:rsidR="003F44C6" w:rsidRPr="003F44C6" w:rsidRDefault="003F44C6" w:rsidP="003F44C6">
      <w:pPr>
        <w:pStyle w:val="Liste-A-00"/>
        <w:numPr>
          <w:ilvl w:val="0"/>
          <w:numId w:val="19"/>
        </w:numPr>
        <w:rPr>
          <w:b w:val="0"/>
        </w:rPr>
      </w:pPr>
      <w:r w:rsidRPr="003F44C6">
        <w:rPr>
          <w:b w:val="0"/>
        </w:rPr>
        <w:t>Ziff. 4.1.2 Absatz 5 Phase B – Technische Erkundung der Kampfmittelbelastung und Gefährdungsabschätzung für eine etwaige Bohrpu</w:t>
      </w:r>
      <w:r>
        <w:rPr>
          <w:b w:val="0"/>
        </w:rPr>
        <w:t>nktfreimessung (Halbtagspauscha</w:t>
      </w:r>
      <w:r w:rsidRPr="003F44C6">
        <w:rPr>
          <w:b w:val="0"/>
        </w:rPr>
        <w:t>le)</w:t>
      </w:r>
    </w:p>
    <w:p w:rsidR="003F44C6" w:rsidRPr="003F44C6" w:rsidRDefault="003F44C6" w:rsidP="003F44C6">
      <w:pPr>
        <w:pStyle w:val="Liste-A-00"/>
        <w:numPr>
          <w:ilvl w:val="0"/>
          <w:numId w:val="19"/>
        </w:numPr>
        <w:rPr>
          <w:b w:val="0"/>
        </w:rPr>
      </w:pPr>
      <w:r w:rsidRPr="003F44C6">
        <w:rPr>
          <w:b w:val="0"/>
        </w:rPr>
        <w:t>Ziff. 5 Bewertung und Gefährdungsabschätzung</w:t>
      </w: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  <w:r w:rsidRPr="003F44C6">
        <w:rPr>
          <w:b w:val="0"/>
        </w:rPr>
        <w:t>Die Leistungen hierfür basieren auf den Leistungsbeschreibungen gemäß BFR KMR Anlage A-7.2:</w:t>
      </w:r>
    </w:p>
    <w:p w:rsidR="003F44C6" w:rsidRPr="003F44C6" w:rsidRDefault="003F44C6" w:rsidP="003F44C6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3F44C6" w:rsidRPr="003F44C6" w:rsidRDefault="003F44C6" w:rsidP="003F44C6">
      <w:pPr>
        <w:pStyle w:val="Liste-A-00"/>
        <w:numPr>
          <w:ilvl w:val="0"/>
          <w:numId w:val="20"/>
        </w:numPr>
        <w:rPr>
          <w:b w:val="0"/>
        </w:rPr>
      </w:pPr>
      <w:r w:rsidRPr="003F44C6">
        <w:rPr>
          <w:b w:val="0"/>
        </w:rPr>
        <w:t xml:space="preserve">A-7.2.1 Recherche von Archivalien und Luftbildern: </w:t>
      </w:r>
      <w:r>
        <w:rPr>
          <w:b w:val="0"/>
        </w:rPr>
        <w:t>Grundlagenermittlung und Archiv</w:t>
      </w:r>
      <w:r w:rsidRPr="003F44C6">
        <w:rPr>
          <w:b w:val="0"/>
        </w:rPr>
        <w:t>recherche</w:t>
      </w:r>
    </w:p>
    <w:p w:rsidR="003F44C6" w:rsidRPr="003F44C6" w:rsidRDefault="003F44C6" w:rsidP="003F44C6">
      <w:pPr>
        <w:pStyle w:val="Liste-A-00"/>
        <w:numPr>
          <w:ilvl w:val="0"/>
          <w:numId w:val="20"/>
        </w:numPr>
        <w:rPr>
          <w:b w:val="0"/>
        </w:rPr>
      </w:pPr>
      <w:r w:rsidRPr="003F44C6">
        <w:rPr>
          <w:b w:val="0"/>
        </w:rPr>
        <w:t xml:space="preserve">A-7.2.2 Digitalisierung analoger Luftbilder </w:t>
      </w:r>
    </w:p>
    <w:p w:rsidR="003F44C6" w:rsidRPr="003F44C6" w:rsidRDefault="003F44C6" w:rsidP="003F44C6">
      <w:pPr>
        <w:pStyle w:val="Liste-A-00"/>
        <w:numPr>
          <w:ilvl w:val="0"/>
          <w:numId w:val="20"/>
        </w:numPr>
        <w:rPr>
          <w:b w:val="0"/>
        </w:rPr>
      </w:pPr>
      <w:r w:rsidRPr="003F44C6">
        <w:rPr>
          <w:b w:val="0"/>
        </w:rPr>
        <w:t>A-7.2.3 Luftbildorientierung und Luftbildauswertung</w:t>
      </w:r>
    </w:p>
    <w:p w:rsidR="003F44C6" w:rsidRPr="003F44C6" w:rsidRDefault="003F44C6" w:rsidP="003F44C6">
      <w:pPr>
        <w:pStyle w:val="Liste-A-00"/>
        <w:numPr>
          <w:ilvl w:val="0"/>
          <w:numId w:val="20"/>
        </w:numPr>
        <w:rPr>
          <w:b w:val="0"/>
        </w:rPr>
      </w:pPr>
      <w:r w:rsidRPr="003F44C6">
        <w:rPr>
          <w:b w:val="0"/>
        </w:rPr>
        <w:t>A-7.2.4 Historisch-genetische Rekonstruktion</w:t>
      </w:r>
    </w:p>
    <w:p w:rsidR="003F44C6" w:rsidRPr="003F44C6" w:rsidRDefault="003F44C6" w:rsidP="003F44C6">
      <w:pPr>
        <w:pStyle w:val="Liste-A-00"/>
        <w:numPr>
          <w:ilvl w:val="0"/>
          <w:numId w:val="20"/>
        </w:numPr>
        <w:rPr>
          <w:b w:val="0"/>
        </w:rPr>
      </w:pPr>
      <w:r w:rsidRPr="003F44C6">
        <w:rPr>
          <w:b w:val="0"/>
        </w:rPr>
        <w:t>A-9.3.15 Magnetometer (Magnetik ohne digitale Aufzeichnung)</w:t>
      </w:r>
    </w:p>
    <w:p w:rsidR="00E93DF6" w:rsidRPr="002624B1" w:rsidRDefault="00E93DF6" w:rsidP="00E93DF6">
      <w:pPr>
        <w:pStyle w:val="Liste-A-01"/>
        <w:ind w:firstLine="0"/>
      </w:pPr>
    </w:p>
    <w:p w:rsidR="00E93DF6" w:rsidRPr="00B86E76" w:rsidRDefault="003F44C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Erläuterungen zu möglichen Schnittstellen (Baugrundgutachten, etc.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Erläuterungen zu möglichen Schnittstellen (Baugrundgutachten, etc.)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3F44C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Hinweise auf bereits vorhandene Unterlagen, Gutacht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Hinweise auf bereits vorhandene Unterlagen, Gutachten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rücksichtigung der Fachplanungen Dritter (z.B. DB AG, Versorgungsträger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Berücksichtigung der Fachplanungen Dritter (z.B. DB AG, Versorgungsträger)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 w:rsidRPr="00375C4B">
        <w:fldChar w:fldCharType="begin">
          <w:ffData>
            <w:name w:val=""/>
            <w:enabled/>
            <w:calcOnExit/>
            <w:textInput>
              <w:default w:val="Auflagen aus der Planfeststellung/Beteiligungen Dritter"/>
            </w:textInput>
          </w:ffData>
        </w:fldChar>
      </w:r>
      <w:r w:rsidRPr="00375C4B">
        <w:instrText xml:space="preserve"> FORMTEXT </w:instrText>
      </w:r>
      <w:r w:rsidRPr="00375C4B">
        <w:fldChar w:fldCharType="separate"/>
      </w:r>
      <w:r w:rsidRPr="00375C4B">
        <w:t>Auflagen aus der Planfeststellung/Beteiligungen Dritter</w:t>
      </w:r>
      <w:r w:rsidRPr="00375C4B"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2624B1" w:rsidRPr="00375C4B" w:rsidRDefault="002624B1" w:rsidP="002624B1">
      <w:pPr>
        <w:pStyle w:val="Liste-A-01"/>
        <w:ind w:firstLine="0"/>
      </w:pPr>
      <w:r w:rsidRPr="00375C4B">
        <w:fldChar w:fldCharType="begin">
          <w:ffData>
            <w:name w:val=""/>
            <w:enabled/>
            <w:calcOnExit/>
            <w:textInput>
              <w:default w:val="ggf. Hinweis auf Unterlagen die nicht Vertragsbestandteil werden"/>
            </w:textInput>
          </w:ffData>
        </w:fldChar>
      </w:r>
      <w:r w:rsidRPr="00375C4B">
        <w:instrText xml:space="preserve"> FORMTEXT </w:instrText>
      </w:r>
      <w:r w:rsidRPr="00375C4B">
        <w:fldChar w:fldCharType="separate"/>
      </w:r>
      <w:r w:rsidRPr="00375C4B">
        <w:t>ggf. Hinweis auf Unterlagen die nicht Vertragsbestandteil werden</w:t>
      </w:r>
      <w:r w:rsidRPr="00375C4B"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lastRenderedPageBreak/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Default="00E93DF6" w:rsidP="00E93DF6">
      <w:pPr>
        <w:pStyle w:val="Liste-A-00"/>
        <w:numPr>
          <w:ilvl w:val="0"/>
          <w:numId w:val="0"/>
        </w:numPr>
        <w:ind w:left="1134" w:hanging="567"/>
      </w:pPr>
    </w:p>
    <w:p w:rsidR="00860AC0" w:rsidRDefault="00860AC0" w:rsidP="00FC1D4D">
      <w:pPr>
        <w:pStyle w:val="Liste-A-01"/>
        <w:ind w:firstLine="0"/>
        <w:rPr>
          <w:snapToGrid w:val="0"/>
        </w:rPr>
      </w:pPr>
    </w:p>
    <w:p w:rsidR="00FC1D4D" w:rsidRDefault="00616CEC" w:rsidP="00616CEC">
      <w:pPr>
        <w:pStyle w:val="Liste-A-00"/>
        <w:rPr>
          <w:snapToGrid w:val="0"/>
        </w:rPr>
      </w:pPr>
      <w:r>
        <w:rPr>
          <w:snapToGrid w:val="0"/>
        </w:rPr>
        <w:t>Projektbeteiligte</w:t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Landschaftsplaner, Verkehrsgutachter, DB AG, Gemeinde XY, etc.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5B2903" w:rsidRPr="00616CEC" w:rsidRDefault="00E93DF6" w:rsidP="00375C4B">
      <w:pPr>
        <w:pStyle w:val="Liste-A-01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046F8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797218">
      <w:rPr>
        <w:rFonts w:cs="Arial"/>
        <w:sz w:val="16"/>
        <w:szCs w:val="16"/>
      </w:rPr>
      <w:t>Juni</w:t>
    </w:r>
    <w:r w:rsidR="003C3E46">
      <w:rPr>
        <w:rFonts w:cs="Arial"/>
        <w:sz w:val="16"/>
        <w:szCs w:val="16"/>
      </w:rPr>
      <w:t xml:space="preserve"> </w:t>
    </w:r>
    <w:r w:rsidR="00797218">
      <w:rPr>
        <w:rFonts w:cs="Arial"/>
        <w:sz w:val="16"/>
        <w:szCs w:val="16"/>
      </w:rPr>
      <w:t>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0C1338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0C1338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9AEA0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D74DE4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A0461E">
        <w:t>43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B63063">
      <w:rPr>
        <w:rFonts w:cs="Arial"/>
        <w:sz w:val="16"/>
        <w:szCs w:val="16"/>
      </w:rPr>
      <w:t xml:space="preserve"> </w:t>
    </w:r>
    <w:r w:rsidR="00A0461E">
      <w:rPr>
        <w:rFonts w:cs="Arial"/>
        <w:sz w:val="16"/>
        <w:szCs w:val="16"/>
      </w:rPr>
      <w:t xml:space="preserve">Kampfmittel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647EA0"/>
    <w:multiLevelType w:val="hybridMultilevel"/>
    <w:tmpl w:val="127C989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2A30D3"/>
    <w:multiLevelType w:val="multilevel"/>
    <w:tmpl w:val="01661B8A"/>
    <w:numStyleLink w:val="ListeA"/>
  </w:abstractNum>
  <w:abstractNum w:abstractNumId="6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24DB1"/>
    <w:multiLevelType w:val="hybridMultilevel"/>
    <w:tmpl w:val="87962C1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1B11F8"/>
    <w:multiLevelType w:val="multilevel"/>
    <w:tmpl w:val="F0E2A912"/>
    <w:numStyleLink w:val="InhaltsverzeichnisA"/>
  </w:abstractNum>
  <w:abstractNum w:abstractNumId="11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8" w15:restartNumberingAfterBreak="0">
    <w:nsid w:val="775A05F6"/>
    <w:multiLevelType w:val="multilevel"/>
    <w:tmpl w:val="F0E2A912"/>
    <w:numStyleLink w:val="InhaltsverzeichnisA"/>
  </w:abstractNum>
  <w:num w:numId="1">
    <w:abstractNumId w:val="17"/>
  </w:num>
  <w:num w:numId="2">
    <w:abstractNumId w:val="14"/>
  </w:num>
  <w:num w:numId="3">
    <w:abstractNumId w:val="11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  <w:num w:numId="15">
    <w:abstractNumId w:val="18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338"/>
    <w:rsid w:val="000C18B6"/>
    <w:rsid w:val="000F326C"/>
    <w:rsid w:val="000F3DA3"/>
    <w:rsid w:val="001011BD"/>
    <w:rsid w:val="00103A3E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3F44C6"/>
    <w:rsid w:val="0041384E"/>
    <w:rsid w:val="004454EC"/>
    <w:rsid w:val="00450C03"/>
    <w:rsid w:val="004610DB"/>
    <w:rsid w:val="0046660F"/>
    <w:rsid w:val="004719AF"/>
    <w:rsid w:val="00477279"/>
    <w:rsid w:val="004B3AA0"/>
    <w:rsid w:val="004C6C07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97218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3354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461E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1BA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4DE4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3F9"/>
    <w:rsid w:val="00F2160C"/>
    <w:rsid w:val="00F345C3"/>
    <w:rsid w:val="00F708F7"/>
    <w:rsid w:val="00F71729"/>
    <w:rsid w:val="00F75A06"/>
    <w:rsid w:val="00F865F6"/>
    <w:rsid w:val="00F86A6D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96F56-7465-43E3-AAB9-B8AF5454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2051</Characters>
  <Application>Microsoft Office Word</Application>
  <DocSecurity>0</DocSecurity>
  <Lines>68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VII-43-3-StB_Projektbeschreibung_Kampfmittel_StB</vt:lpstr>
    </vt:vector>
  </TitlesOfParts>
  <Company/>
  <LinksUpToDate>false</LinksUpToDate>
  <CharactersWithSpaces>2234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VII-43-3-StB_Projektbeschreibung_Kampfmittel_StB</dc:title>
  <dc:creator>StMB</dc:creator>
  <cp:lastModifiedBy>Fischer, Alke (StMB)</cp:lastModifiedBy>
  <cp:revision>2</cp:revision>
  <cp:lastPrinted>2015-06-22T01:07:00Z</cp:lastPrinted>
  <dcterms:created xsi:type="dcterms:W3CDTF">2024-01-04T10:39:00Z</dcterms:created>
  <dcterms:modified xsi:type="dcterms:W3CDTF">2024-01-04T10:39:00Z</dcterms:modified>
</cp:coreProperties>
</file>